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1C2B1B4" w:rsidR="007B30B2" w:rsidRPr="00E13B10" w:rsidRDefault="004A7606"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13T00:00:00Z">
                  <w:dateFormat w:val="M/d/yyyy"/>
                  <w:lid w:val="en-US"/>
                  <w:storeMappedDataAs w:val="dateTime"/>
                  <w:calendar w:val="gregorian"/>
                </w:date>
              </w:sdtPr>
              <w:sdtEndPr/>
              <w:sdtContent>
                <w:r w:rsidR="009B46E7">
                  <w:rPr>
                    <w:rFonts w:cstheme="minorHAnsi"/>
                    <w:color w:val="0D0D0D" w:themeColor="text1" w:themeTint="F2"/>
                  </w:rPr>
                  <w:t>9/13/2021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5FDC43EE" w:rsidR="00C9081D" w:rsidRDefault="009B46E7">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11B17CDE" w:rsidR="007B30B2" w:rsidRPr="00E13B10" w:rsidRDefault="009B46E7">
                <w:pPr>
                  <w:rPr>
                    <w:rFonts w:cstheme="minorHAnsi"/>
                    <w:color w:val="0D0D0D" w:themeColor="text1" w:themeTint="F2"/>
                  </w:rPr>
                </w:pPr>
                <w:r>
                  <w:rPr>
                    <w:rFonts w:cstheme="minorHAnsi"/>
                    <w:color w:val="0D0D0D" w:themeColor="text1" w:themeTint="F2"/>
                  </w:rPr>
                  <w:t>ECC</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3E4193E2" w:rsidR="00153584" w:rsidRDefault="009B46E7">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63200C2B" w:rsidR="000A7B42" w:rsidRDefault="009B46E7"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5133F27A" w:rsidR="000A7B42" w:rsidRDefault="009B46E7" w:rsidP="000A7B42">
                <w:pPr>
                  <w:rPr>
                    <w:rFonts w:cstheme="minorHAnsi"/>
                    <w:color w:val="0D0D0D" w:themeColor="text1" w:themeTint="F2"/>
                  </w:rPr>
                </w:pPr>
                <w:r>
                  <w:rPr>
                    <w:rFonts w:cstheme="minorHAnsi"/>
                    <w:color w:val="0D0D0D" w:themeColor="text1" w:themeTint="F2"/>
                  </w:rPr>
                  <w:t>Pathway UGA partnership ECC residency</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eastAsia="Times New Roman" w:cstheme="minorHAnsi"/>
              <w:color w:val="0D0D0D" w:themeColor="text1" w:themeTint="F2"/>
              <w:sz w:val="24"/>
              <w:szCs w:val="24"/>
            </w:rPr>
            <w:id w:val="-1321503074"/>
            <w:placeholder>
              <w:docPart w:val="DefaultPlaceholder_-1854013440"/>
            </w:placeholder>
          </w:sdtPr>
          <w:sdtEndPr>
            <w:rPr>
              <w:rFonts w:ascii="Times New Roman" w:hAnsi="Times New Roman"/>
              <w:sz w:val="36"/>
              <w:szCs w:val="36"/>
            </w:rPr>
          </w:sdtEndPr>
          <w:sdtContent>
            <w:bookmarkStart w:id="0" w:name="_GoBack" w:displacedByCustomXml="prev"/>
            <w:bookmarkEnd w:id="0" w:displacedByCustomXml="prev"/>
            <w:tc>
              <w:tcPr>
                <w:tcW w:w="9350" w:type="dxa"/>
                <w:gridSpan w:val="4"/>
              </w:tcPr>
              <w:p w14:paraId="08289D49" w14:textId="45C35469" w:rsidR="00CD4BAE" w:rsidRPr="00852807" w:rsidRDefault="00CD4BAE" w:rsidP="004A7606">
                <w:pPr>
                  <w:rPr>
                    <w:rFonts w:cstheme="minorHAnsi"/>
                    <w:b/>
                    <w:color w:val="3F3F3F"/>
                    <w:sz w:val="24"/>
                    <w:szCs w:val="24"/>
                    <w:bdr w:val="none" w:sz="0" w:space="0" w:color="auto" w:frame="1"/>
                    <w:shd w:val="clear" w:color="auto" w:fill="FFFFFF"/>
                  </w:rPr>
                </w:pPr>
                <w:proofErr w:type="spellStart"/>
                <w:r w:rsidRPr="00852807">
                  <w:rPr>
                    <w:rFonts w:cstheme="minorHAnsi"/>
                    <w:b/>
                    <w:color w:val="3F3F3F"/>
                    <w:sz w:val="24"/>
                    <w:szCs w:val="24"/>
                    <w:bdr w:val="none" w:sz="0" w:space="0" w:color="auto" w:frame="1"/>
                    <w:shd w:val="clear" w:color="auto" w:fill="FFFFFF"/>
                  </w:rPr>
                  <w:t>Desription</w:t>
                </w:r>
                <w:proofErr w:type="spellEnd"/>
                <w:r w:rsidRPr="00852807">
                  <w:rPr>
                    <w:rFonts w:cstheme="minorHAnsi"/>
                    <w:b/>
                    <w:color w:val="3F3F3F"/>
                    <w:sz w:val="24"/>
                    <w:szCs w:val="24"/>
                    <w:bdr w:val="none" w:sz="0" w:space="0" w:color="auto" w:frame="1"/>
                    <w:shd w:val="clear" w:color="auto" w:fill="FFFFFF"/>
                  </w:rPr>
                  <w:t xml:space="preserve"> of Program</w:t>
                </w:r>
              </w:p>
              <w:p w14:paraId="115F5CCD" w14:textId="77777777" w:rsidR="00CD4BAE" w:rsidRPr="00852807" w:rsidRDefault="00CD4BAE" w:rsidP="00CD4BAE">
                <w:pPr>
                  <w:rPr>
                    <w:rFonts w:cstheme="minorHAnsi"/>
                    <w:color w:val="3F3F3F"/>
                    <w:sz w:val="24"/>
                    <w:szCs w:val="24"/>
                    <w:bdr w:val="none" w:sz="0" w:space="0" w:color="auto" w:frame="1"/>
                    <w:shd w:val="clear" w:color="auto" w:fill="FFFFFF"/>
                  </w:rPr>
                </w:pPr>
                <w:r w:rsidRPr="00852807">
                  <w:rPr>
                    <w:rFonts w:cstheme="minorHAnsi"/>
                    <w:color w:val="3F3F3F"/>
                    <w:sz w:val="24"/>
                    <w:szCs w:val="24"/>
                    <w:shd w:val="clear" w:color="auto" w:fill="FFFFFF"/>
                  </w:rPr>
                  <w:t xml:space="preserve">Pathway Vet Alliance presently owns and operates over 400 hospitals across the United States. The company’s Support Office is located in Austin, TX. Pathway was founded by Dr. </w:t>
                </w:r>
                <w:proofErr w:type="spellStart"/>
                <w:r w:rsidRPr="00852807">
                  <w:rPr>
                    <w:rFonts w:cstheme="minorHAnsi"/>
                    <w:color w:val="3F3F3F"/>
                    <w:sz w:val="24"/>
                    <w:szCs w:val="24"/>
                    <w:shd w:val="clear" w:color="auto" w:fill="FFFFFF"/>
                  </w:rPr>
                  <w:t>Jasen</w:t>
                </w:r>
                <w:proofErr w:type="spellEnd"/>
                <w:r w:rsidRPr="00852807">
                  <w:rPr>
                    <w:rFonts w:cstheme="minorHAnsi"/>
                    <w:color w:val="3F3F3F"/>
                    <w:sz w:val="24"/>
                    <w:szCs w:val="24"/>
                    <w:shd w:val="clear" w:color="auto" w:fill="FFFFFF"/>
                  </w:rPr>
                  <w:t xml:space="preserve"> </w:t>
                </w:r>
                <w:proofErr w:type="spellStart"/>
                <w:r w:rsidRPr="00852807">
                  <w:rPr>
                    <w:rFonts w:cstheme="minorHAnsi"/>
                    <w:color w:val="3F3F3F"/>
                    <w:sz w:val="24"/>
                    <w:szCs w:val="24"/>
                    <w:shd w:val="clear" w:color="auto" w:fill="FFFFFF"/>
                  </w:rPr>
                  <w:t>Trautwein</w:t>
                </w:r>
                <w:proofErr w:type="spellEnd"/>
                <w:r w:rsidRPr="00852807">
                  <w:rPr>
                    <w:rFonts w:cstheme="minorHAnsi"/>
                    <w:color w:val="3F3F3F"/>
                    <w:sz w:val="24"/>
                    <w:szCs w:val="24"/>
                    <w:shd w:val="clear" w:color="auto" w:fill="FFFFFF"/>
                  </w:rPr>
                  <w:t xml:space="preserve"> and is owned and operated by a strong team of veterinarians and allied professionals alongside a private equity partner.</w:t>
                </w:r>
                <w:r w:rsidRPr="00852807">
                  <w:rPr>
                    <w:rFonts w:cstheme="minorHAnsi"/>
                    <w:color w:val="3F3F3F"/>
                    <w:sz w:val="24"/>
                    <w:szCs w:val="24"/>
                    <w:bdr w:val="none" w:sz="0" w:space="0" w:color="auto" w:frame="1"/>
                    <w:shd w:val="clear" w:color="auto" w:fill="FFFFFF"/>
                  </w:rPr>
                  <w:t> </w:t>
                </w:r>
                <w:r w:rsidRPr="00852807">
                  <w:rPr>
                    <w:rFonts w:cstheme="minorHAnsi"/>
                    <w:color w:val="3F3F3F"/>
                    <w:sz w:val="24"/>
                    <w:szCs w:val="24"/>
                  </w:rPr>
                  <w:br/>
                </w:r>
                <w:r w:rsidRPr="00852807">
                  <w:rPr>
                    <w:rFonts w:cstheme="minorHAnsi"/>
                    <w:color w:val="3F3F3F"/>
                    <w:sz w:val="24"/>
                    <w:szCs w:val="24"/>
                  </w:rPr>
                  <w:br/>
                </w:r>
                <w:r w:rsidRPr="00852807">
                  <w:rPr>
                    <w:rFonts w:cstheme="minorHAnsi"/>
                    <w:color w:val="3F3F3F"/>
                    <w:sz w:val="24"/>
                    <w:szCs w:val="24"/>
                    <w:shd w:val="clear" w:color="auto" w:fill="FFFFFF"/>
                  </w:rPr>
                  <w:t>On the specialty side of veterinary practice, Pathway’s present reach includes: ACCESS with four locations in the Los Angeles area; Dermatology for Animals; Eye Care for Animals; Veterinary Cancer Group in Southern California; Animal Neurology and Imaging Centers in Texas/New Mexico/Arizona/Louisiana; Veterinary Specialty Center of Seattle, Pet</w:t>
                </w:r>
                <w:r w:rsidRPr="00852807">
                  <w:rPr>
                    <w:rFonts w:cstheme="minorHAnsi"/>
                    <w:color w:val="3F3F3F"/>
                    <w:sz w:val="24"/>
                    <w:szCs w:val="24"/>
                    <w:bdr w:val="none" w:sz="0" w:space="0" w:color="auto" w:frame="1"/>
                    <w:shd w:val="clear" w:color="auto" w:fill="FFFFFF"/>
                  </w:rPr>
                  <w:t> </w:t>
                </w:r>
                <w:r w:rsidRPr="00852807">
                  <w:rPr>
                    <w:rFonts w:cstheme="minorHAnsi"/>
                    <w:color w:val="3F3F3F"/>
                    <w:sz w:val="24"/>
                    <w:szCs w:val="24"/>
                    <w:shd w:val="clear" w:color="auto" w:fill="FFFFFF"/>
                  </w:rPr>
                  <w:t>Emergency and Specialty Center in San Diego, Heart of Texas Specialty and Emergency Center and Pet Specialists of Austin in Austin, Tampa Bay Veterinary Specialty and Emergency Center, South Carolina Veterinary Specialty and Emergency Center as well as other locations in Chicago, New Jersey, Georgia, Colorado, Louisiana, Upstate NY, S. Florida, and Arizona.</w:t>
                </w:r>
                <w:r w:rsidRPr="00852807">
                  <w:rPr>
                    <w:rFonts w:cstheme="minorHAnsi"/>
                    <w:color w:val="3F3F3F"/>
                    <w:sz w:val="24"/>
                    <w:szCs w:val="24"/>
                    <w:bdr w:val="none" w:sz="0" w:space="0" w:color="auto" w:frame="1"/>
                    <w:shd w:val="clear" w:color="auto" w:fill="FFFFFF"/>
                  </w:rPr>
                  <w:t> </w:t>
                </w:r>
                <w:r w:rsidRPr="00852807">
                  <w:rPr>
                    <w:rFonts w:cstheme="minorHAnsi"/>
                    <w:color w:val="3F3F3F"/>
                    <w:sz w:val="24"/>
                    <w:szCs w:val="24"/>
                  </w:rPr>
                  <w:br/>
                </w:r>
                <w:r w:rsidRPr="00852807">
                  <w:rPr>
                    <w:rFonts w:cstheme="minorHAnsi"/>
                    <w:color w:val="3F3F3F"/>
                    <w:sz w:val="24"/>
                    <w:szCs w:val="24"/>
                  </w:rPr>
                  <w:br/>
                </w:r>
                <w:r w:rsidRPr="00852807">
                  <w:rPr>
                    <w:rFonts w:cstheme="minorHAnsi"/>
                    <w:color w:val="3F3F3F"/>
                    <w:sz w:val="24"/>
                    <w:szCs w:val="24"/>
                    <w:shd w:val="clear" w:color="auto" w:fill="FFFFFF"/>
                  </w:rPr>
                  <w:t>Pathway has a Specialty Directors Board with a Director in each Specialty Lane. Specialists participate across hospitals in activities promoting collaboration and community within the Pathway Team. New specialists receive support and mentoring through the strong connections established within their lane in addition to that received within the four walls of their home hospitals.</w:t>
                </w:r>
                <w:r w:rsidRPr="00852807">
                  <w:rPr>
                    <w:rFonts w:cstheme="minorHAnsi"/>
                    <w:color w:val="3F3F3F"/>
                    <w:sz w:val="24"/>
                    <w:szCs w:val="24"/>
                    <w:bdr w:val="none" w:sz="0" w:space="0" w:color="auto" w:frame="1"/>
                    <w:shd w:val="clear" w:color="auto" w:fill="FFFFFF"/>
                  </w:rPr>
                  <w:t> Our intention at Pathway is to ensure your career development and job satisfaction so that you will stay with our Team long term.  </w:t>
                </w:r>
                <w:r w:rsidRPr="00852807">
                  <w:rPr>
                    <w:rFonts w:cstheme="minorHAnsi"/>
                    <w:color w:val="3F3F3F"/>
                    <w:sz w:val="24"/>
                    <w:szCs w:val="24"/>
                  </w:rPr>
                  <w:br/>
                </w:r>
                <w:r w:rsidRPr="00852807">
                  <w:rPr>
                    <w:rFonts w:cstheme="minorHAnsi"/>
                    <w:color w:val="3F3F3F"/>
                    <w:sz w:val="24"/>
                    <w:szCs w:val="24"/>
                  </w:rPr>
                  <w:br/>
                </w:r>
                <w:r w:rsidRPr="00852807">
                  <w:rPr>
                    <w:rFonts w:cstheme="minorHAnsi"/>
                    <w:color w:val="3F3F3F"/>
                    <w:sz w:val="24"/>
                    <w:szCs w:val="24"/>
                    <w:shd w:val="clear" w:color="auto" w:fill="FFFFFF"/>
                  </w:rPr>
                  <w:t>Pathway has partnered with University of Georgia, College of Veterinary Medicine to provide you with the best possible residency training opportunity, and we look forward to welcoming you into our growing and vibrant Specialty Family.</w:t>
                </w:r>
                <w:r w:rsidRPr="00852807">
                  <w:rPr>
                    <w:rFonts w:cstheme="minorHAnsi"/>
                    <w:color w:val="3F3F3F"/>
                    <w:sz w:val="24"/>
                    <w:szCs w:val="24"/>
                    <w:bdr w:val="none" w:sz="0" w:space="0" w:color="auto" w:frame="1"/>
                    <w:shd w:val="clear" w:color="auto" w:fill="FFFFFF"/>
                  </w:rPr>
                  <w:t> </w:t>
                </w:r>
                <w:r w:rsidRPr="00852807">
                  <w:rPr>
                    <w:rFonts w:cstheme="minorHAnsi"/>
                    <w:color w:val="3F3F3F"/>
                    <w:sz w:val="24"/>
                    <w:szCs w:val="24"/>
                  </w:rPr>
                  <w:br/>
                </w:r>
                <w:r w:rsidRPr="00852807">
                  <w:rPr>
                    <w:rFonts w:cstheme="minorHAnsi"/>
                    <w:color w:val="3F3F3F"/>
                    <w:sz w:val="24"/>
                    <w:szCs w:val="24"/>
                  </w:rPr>
                  <w:br/>
                </w:r>
                <w:r w:rsidRPr="00852807">
                  <w:rPr>
                    <w:rFonts w:cstheme="minorHAnsi"/>
                    <w:color w:val="3F3F3F"/>
                    <w:sz w:val="24"/>
                    <w:szCs w:val="24"/>
                    <w:shd w:val="clear" w:color="auto" w:fill="FFFFFF"/>
                  </w:rPr>
                  <w:t>Interested candidates may contact Dr. Bob Murtaugh at</w:t>
                </w:r>
                <w:r w:rsidRPr="00852807">
                  <w:rPr>
                    <w:rFonts w:cstheme="minorHAnsi"/>
                    <w:color w:val="3F3F3F"/>
                    <w:sz w:val="24"/>
                    <w:szCs w:val="24"/>
                    <w:bdr w:val="none" w:sz="0" w:space="0" w:color="auto" w:frame="1"/>
                    <w:shd w:val="clear" w:color="auto" w:fill="FFFFFF"/>
                  </w:rPr>
                  <w:t> </w:t>
                </w:r>
                <w:hyperlink r:id="rId7" w:tgtFrame="_blank" w:history="1">
                  <w:r w:rsidRPr="00852807">
                    <w:rPr>
                      <w:rStyle w:val="Hyperlink"/>
                      <w:rFonts w:cstheme="minorHAnsi"/>
                      <w:color w:val="445B9E"/>
                      <w:sz w:val="24"/>
                      <w:szCs w:val="24"/>
                      <w:bdr w:val="none" w:sz="0" w:space="0" w:color="auto" w:frame="1"/>
                      <w:shd w:val="clear" w:color="auto" w:fill="FFFFFF"/>
                    </w:rPr>
                    <w:t>bob@pathwayvets.com</w:t>
                  </w:r>
                </w:hyperlink>
                <w:r w:rsidRPr="00852807">
                  <w:rPr>
                    <w:rFonts w:cstheme="minorHAnsi"/>
                    <w:color w:val="3F3F3F"/>
                    <w:sz w:val="24"/>
                    <w:szCs w:val="24"/>
                    <w:bdr w:val="none" w:sz="0" w:space="0" w:color="auto" w:frame="1"/>
                    <w:shd w:val="clear" w:color="auto" w:fill="FFFFFF"/>
                  </w:rPr>
                  <w:t> </w:t>
                </w:r>
                <w:r w:rsidRPr="00852807">
                  <w:rPr>
                    <w:rFonts w:cstheme="minorHAnsi"/>
                    <w:color w:val="3F3F3F"/>
                    <w:sz w:val="24"/>
                    <w:szCs w:val="24"/>
                    <w:shd w:val="clear" w:color="auto" w:fill="FFFFFF"/>
                  </w:rPr>
                  <w:t>for further information about Pathway Vet Alliance and current/expected specialty breadth and opportunities.</w:t>
                </w:r>
                <w:r w:rsidRPr="00852807">
                  <w:rPr>
                    <w:rFonts w:cstheme="minorHAnsi"/>
                    <w:color w:val="3F3F3F"/>
                    <w:sz w:val="24"/>
                    <w:szCs w:val="24"/>
                    <w:bdr w:val="none" w:sz="0" w:space="0" w:color="auto" w:frame="1"/>
                    <w:shd w:val="clear" w:color="auto" w:fill="FFFFFF"/>
                  </w:rPr>
                  <w:t> </w:t>
                </w:r>
              </w:p>
              <w:p w14:paraId="1277D182" w14:textId="77777777" w:rsidR="00CD4BAE" w:rsidRPr="00852807" w:rsidRDefault="00CD4BAE" w:rsidP="00CD4BAE">
                <w:pPr>
                  <w:rPr>
                    <w:rFonts w:cstheme="minorHAnsi"/>
                    <w:color w:val="3F3F3F"/>
                    <w:sz w:val="24"/>
                    <w:szCs w:val="24"/>
                    <w:bdr w:val="none" w:sz="0" w:space="0" w:color="auto" w:frame="1"/>
                    <w:shd w:val="clear" w:color="auto" w:fill="FFFFFF"/>
                  </w:rPr>
                </w:pPr>
              </w:p>
              <w:p w14:paraId="4E6FAF0F" w14:textId="77777777" w:rsidR="004A7606" w:rsidRPr="00852807" w:rsidRDefault="00CD4BAE" w:rsidP="004A7606">
                <w:pPr>
                  <w:rPr>
                    <w:rFonts w:eastAsia="Times New Roman" w:cstheme="minorHAnsi"/>
                    <w:sz w:val="24"/>
                    <w:szCs w:val="24"/>
                  </w:rPr>
                </w:pPr>
                <w:r w:rsidRPr="00852807">
                  <w:rPr>
                    <w:rFonts w:cstheme="minorHAnsi"/>
                    <w:color w:val="3F3F3F"/>
                    <w:sz w:val="24"/>
                    <w:szCs w:val="24"/>
                    <w:shd w:val="clear" w:color="auto" w:fill="FFFFFF"/>
                  </w:rPr>
                  <w:t xml:space="preserve">This three-year training program in small animal emergency and critical care medicine provides exposure to a wide variety of cases within a beautiful, state-of-the-art hospital. Instruction in the disciplines necessary for completion of ACVECC training requirements is provided through clinical rotations. Under the supervision of boarded faculty, the residents manage primary and referral emergency and ICU cases, as well as teach interns and veterinary students. The current annual caseload of the ECC Service is over 10,000 cases. The program will prepare the resident for the </w:t>
                </w:r>
                <w:r w:rsidRPr="00852807">
                  <w:rPr>
                    <w:rFonts w:cstheme="minorHAnsi"/>
                    <w:color w:val="3F3F3F"/>
                    <w:sz w:val="24"/>
                    <w:szCs w:val="24"/>
                    <w:shd w:val="clear" w:color="auto" w:fill="FFFFFF"/>
                  </w:rPr>
                  <w:lastRenderedPageBreak/>
                  <w:t>certifying examination of the American College of Veterinary Emergency and Critical Care.</w:t>
                </w:r>
                <w:r w:rsidRPr="00852807">
                  <w:rPr>
                    <w:rFonts w:cstheme="minorHAnsi"/>
                    <w:color w:val="3F3F3F"/>
                    <w:sz w:val="24"/>
                    <w:szCs w:val="24"/>
                  </w:rPr>
                  <w:br/>
                </w:r>
                <w:r w:rsidRPr="00852807">
                  <w:rPr>
                    <w:rFonts w:cstheme="minorHAnsi"/>
                    <w:color w:val="3F3F3F"/>
                    <w:sz w:val="24"/>
                    <w:szCs w:val="24"/>
                  </w:rPr>
                  <w:br/>
                </w:r>
                <w:r w:rsidRPr="00852807">
                  <w:rPr>
                    <w:rFonts w:cstheme="minorHAnsi"/>
                    <w:color w:val="3F3F3F"/>
                    <w:sz w:val="24"/>
                    <w:szCs w:val="24"/>
                    <w:shd w:val="clear" w:color="auto" w:fill="FFFFFF"/>
                  </w:rPr>
                  <w:t>Each resident spends approximately 3/4 of each year in the Teaching Hospital concentrating on clinical training. The remaining time is allocated for research endeavors, writing publications and</w:t>
                </w:r>
                <w:r w:rsidR="00084671" w:rsidRPr="00852807">
                  <w:rPr>
                    <w:rFonts w:cstheme="minorHAnsi"/>
                    <w:color w:val="3F3F3F"/>
                    <w:sz w:val="24"/>
                    <w:szCs w:val="24"/>
                    <w:shd w:val="clear" w:color="auto" w:fill="FFFFFF"/>
                  </w:rPr>
                  <w:t xml:space="preserve"> presentations</w:t>
                </w:r>
                <w:r w:rsidRPr="00852807">
                  <w:rPr>
                    <w:rFonts w:cstheme="minorHAnsi"/>
                    <w:color w:val="3F3F3F"/>
                    <w:sz w:val="24"/>
                    <w:szCs w:val="24"/>
                    <w:shd w:val="clear" w:color="auto" w:fill="FFFFFF"/>
                  </w:rPr>
                  <w:t xml:space="preserve">, attending and participating in continuing education, participating in didactic and laboratory teaching of preclinical veterinary students, and vacation time. Residents participate in daily clinic rounds, weekly Grand Rounds, weekly ECC resident rounds/journal club, weekly cross </w:t>
                </w:r>
                <w:r w:rsidRPr="00852807">
                  <w:rPr>
                    <w:rFonts w:cstheme="minorHAnsi"/>
                    <w:color w:val="3F3F3F"/>
                    <w:sz w:val="24"/>
                    <w:szCs w:val="24"/>
                    <w:shd w:val="clear" w:color="auto" w:fill="FFFFFF"/>
                  </w:rPr>
                  <w:softHyphen/>
                  <w:t>specialty board review sessions, and present Grand Rounds once yearly. Residents are expected to complete a research project and prepare one first author manuscript for publication during their residency.</w:t>
                </w:r>
                <w:r w:rsidRPr="00852807">
                  <w:rPr>
                    <w:rFonts w:cstheme="minorHAnsi"/>
                    <w:color w:val="3F3F3F"/>
                    <w:sz w:val="24"/>
                    <w:szCs w:val="24"/>
                  </w:rPr>
                  <w:br/>
                </w:r>
                <w:r w:rsidRPr="00852807">
                  <w:rPr>
                    <w:rFonts w:cstheme="minorHAnsi"/>
                    <w:color w:val="3F3F3F"/>
                    <w:sz w:val="24"/>
                    <w:szCs w:val="24"/>
                  </w:rPr>
                  <w:br/>
                </w:r>
                <w:r w:rsidRPr="00852807">
                  <w:rPr>
                    <w:rFonts w:cstheme="minorHAnsi"/>
                    <w:color w:val="3F3F3F"/>
                    <w:sz w:val="24"/>
                    <w:szCs w:val="24"/>
                    <w:shd w:val="clear" w:color="auto" w:fill="FFFFFF"/>
                  </w:rPr>
                  <w:t xml:space="preserve">Training is under the direction of the Department of Small Animal Medicine and Surgery. The small animal ECC faculty currently includes one double boarded ACVECC/ACVIM (SAIM) Diplomate, one double boarded ACVECC/ACVAA Diplomate, and four ACVECC Diplomates. A second ACVECC/ACVAA Diplomate in small animal and two large animal ACVECC/ACVS Diplomates also participate in resident training. Additionally, Diplomates in the specialties of Anesthesia, Cardiology, Imaging, Internal Medicine, Oncology, Neurology, Nutrition, Ophthalmology, Pathology, Surgery, and Zoological Medicine, and directly support the program. </w:t>
                </w:r>
                <w:r w:rsidRPr="00852807">
                  <w:rPr>
                    <w:rFonts w:eastAsia="Times New Roman" w:cstheme="minorHAnsi"/>
                    <w:color w:val="3F3F3F"/>
                    <w:sz w:val="24"/>
                    <w:szCs w:val="24"/>
                    <w:shd w:val="clear" w:color="auto" w:fill="FFFFFF"/>
                  </w:rPr>
                  <w:t>Additionally, in Years 2 and 3 of the program, supported training will include some of the required ACVECC supervised and allied specialty rotations being completed in select Pathway Specialty Locations.</w:t>
                </w:r>
                <w:r w:rsidRPr="00852807">
                  <w:rPr>
                    <w:rFonts w:cstheme="minorHAnsi"/>
                    <w:color w:val="3F3F3F"/>
                    <w:sz w:val="24"/>
                    <w:szCs w:val="24"/>
                  </w:rPr>
                  <w:br/>
                </w:r>
                <w:r w:rsidRPr="00852807">
                  <w:rPr>
                    <w:rFonts w:cstheme="minorHAnsi"/>
                    <w:color w:val="3F3F3F"/>
                    <w:sz w:val="24"/>
                    <w:szCs w:val="24"/>
                  </w:rPr>
                  <w:br/>
                </w:r>
                <w:r w:rsidR="004A7606" w:rsidRPr="00852807">
                  <w:rPr>
                    <w:rFonts w:eastAsia="Times New Roman" w:cstheme="minorHAnsi"/>
                    <w:b/>
                    <w:bCs/>
                    <w:color w:val="3F3F3F"/>
                    <w:sz w:val="24"/>
                    <w:szCs w:val="24"/>
                    <w:shd w:val="clear" w:color="auto" w:fill="FFFFFF"/>
                  </w:rPr>
                  <w:t>Additional Requirements from the Program</w:t>
                </w:r>
                <w:r w:rsidR="004A7606" w:rsidRPr="00852807">
                  <w:rPr>
                    <w:rFonts w:eastAsia="Times New Roman" w:cstheme="minorHAnsi"/>
                    <w:color w:val="212121"/>
                    <w:sz w:val="24"/>
                    <w:szCs w:val="24"/>
                  </w:rPr>
                  <w:br/>
                </w:r>
                <w:r w:rsidR="004A7606" w:rsidRPr="00852807">
                  <w:rPr>
                    <w:rFonts w:eastAsia="Times New Roman" w:cstheme="minorHAnsi"/>
                    <w:color w:val="3F3F3F"/>
                    <w:sz w:val="24"/>
                    <w:szCs w:val="24"/>
                    <w:bdr w:val="none" w:sz="0" w:space="0" w:color="auto" w:frame="1"/>
                    <w:shd w:val="clear" w:color="auto" w:fill="FFFFFF"/>
                  </w:rPr>
                  <w:t xml:space="preserve">SELECTED CANDIDATE WILL BE REQUIRED TO SIGN (prior to the start of the residency) AN AGREEMENT TO WORK AS A PATHWAY SPECIALIST FOR 3 YEARS at a mutually agreed to location following successful completion of the residency program. Interested candidates should contact Dr. Bob </w:t>
                </w:r>
                <w:proofErr w:type="spellStart"/>
                <w:r w:rsidR="004A7606" w:rsidRPr="00852807">
                  <w:rPr>
                    <w:rFonts w:eastAsia="Times New Roman" w:cstheme="minorHAnsi"/>
                    <w:color w:val="3F3F3F"/>
                    <w:sz w:val="24"/>
                    <w:szCs w:val="24"/>
                    <w:bdr w:val="none" w:sz="0" w:space="0" w:color="auto" w:frame="1"/>
                    <w:shd w:val="clear" w:color="auto" w:fill="FFFFFF"/>
                  </w:rPr>
                  <w:t>Murtaugh</w:t>
                </w:r>
                <w:proofErr w:type="spellEnd"/>
                <w:r w:rsidR="004A7606" w:rsidRPr="00852807">
                  <w:rPr>
                    <w:rFonts w:eastAsia="Times New Roman" w:cstheme="minorHAnsi"/>
                    <w:color w:val="3F3F3F"/>
                    <w:sz w:val="24"/>
                    <w:szCs w:val="24"/>
                    <w:bdr w:val="none" w:sz="0" w:space="0" w:color="auto" w:frame="1"/>
                    <w:shd w:val="clear" w:color="auto" w:fill="FFFFFF"/>
                  </w:rPr>
                  <w:t xml:space="preserve"> at </w:t>
                </w:r>
                <w:hyperlink r:id="rId8" w:tgtFrame="_blank" w:history="1">
                  <w:r w:rsidR="004A7606" w:rsidRPr="00852807">
                    <w:rPr>
                      <w:rFonts w:eastAsia="Times New Roman" w:cstheme="minorHAnsi"/>
                      <w:color w:val="445B9E"/>
                      <w:sz w:val="24"/>
                      <w:szCs w:val="24"/>
                      <w:u w:val="single"/>
                      <w:bdr w:val="none" w:sz="0" w:space="0" w:color="auto" w:frame="1"/>
                      <w:shd w:val="clear" w:color="auto" w:fill="FFFFFF"/>
                    </w:rPr>
                    <w:t>bob@pathwayvets.com</w:t>
                  </w:r>
                </w:hyperlink>
                <w:r w:rsidR="004A7606" w:rsidRPr="00852807">
                  <w:rPr>
                    <w:rFonts w:eastAsia="Times New Roman" w:cstheme="minorHAnsi"/>
                    <w:color w:val="3F3F3F"/>
                    <w:sz w:val="24"/>
                    <w:szCs w:val="24"/>
                    <w:bdr w:val="none" w:sz="0" w:space="0" w:color="auto" w:frame="1"/>
                    <w:shd w:val="clear" w:color="auto" w:fill="FFFFFF"/>
                  </w:rPr>
                  <w:t> for further information.</w:t>
                </w:r>
              </w:p>
              <w:p w14:paraId="5E7AD057" w14:textId="5514D0D7" w:rsidR="00CD4BAE" w:rsidRDefault="00CD4BAE" w:rsidP="00852807">
                <w:pPr>
                  <w:rPr>
                    <w:rFonts w:cs="Segoe UI"/>
                    <w:color w:val="3F3F3F"/>
                    <w:bdr w:val="none" w:sz="0" w:space="0" w:color="auto" w:frame="1"/>
                    <w:shd w:val="clear" w:color="auto" w:fill="FFFFFF"/>
                  </w:rPr>
                </w:pPr>
              </w:p>
              <w:p w14:paraId="63938338" w14:textId="405375AA" w:rsidR="00E13B10" w:rsidRPr="00A948BE" w:rsidRDefault="00E13B10" w:rsidP="00A948BE">
                <w:pPr>
                  <w:pStyle w:val="NormalWeb"/>
                  <w:shd w:val="clear" w:color="auto" w:fill="FFFFFF"/>
                  <w:spacing w:before="0" w:beforeAutospacing="0" w:after="0" w:afterAutospacing="0"/>
                  <w:textAlignment w:val="baseline"/>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126620256"/>
                <w:placeholder>
                  <w:docPart w:val="49A570CE78EF8B4DAA0C329BD4F2657B"/>
                </w:placeholder>
              </w:sdtPr>
              <w:sdtEndPr/>
              <w:sdtContent>
                <w:tc>
                  <w:tcPr>
                    <w:tcW w:w="6285" w:type="dxa"/>
                  </w:tcPr>
                  <w:p w14:paraId="6655036A" w14:textId="0A30FCA4" w:rsidR="00E13B10" w:rsidRPr="00E13B10" w:rsidRDefault="00C14547">
                    <w:pPr>
                      <w:rPr>
                        <w:rFonts w:cstheme="minorHAnsi"/>
                        <w:color w:val="0D0D0D" w:themeColor="text1" w:themeTint="F2"/>
                      </w:rPr>
                    </w:pPr>
                    <w:r>
                      <w:rPr>
                        <w:rFonts w:ascii="Verdana" w:hAnsi="Verdana"/>
                        <w:color w:val="3F3F3F"/>
                        <w:sz w:val="18"/>
                        <w:szCs w:val="18"/>
                        <w:shd w:val="clear" w:color="auto" w:fill="FFFFFF"/>
                      </w:rPr>
                      <w:t>Amie Koenig, DVM, DACVIM (SAIM), DACVECC</w:t>
                    </w:r>
                    <w:r>
                      <w:rPr>
                        <w:rFonts w:ascii="Verdana" w:hAnsi="Verdana"/>
                        <w:color w:val="3F3F3F"/>
                        <w:sz w:val="18"/>
                        <w:szCs w:val="18"/>
                      </w:rPr>
                      <w:br/>
                    </w:r>
                    <w:r>
                      <w:rPr>
                        <w:rFonts w:ascii="Verdana" w:hAnsi="Verdana"/>
                        <w:color w:val="3F3F3F"/>
                        <w:sz w:val="18"/>
                        <w:szCs w:val="18"/>
                        <w:shd w:val="clear" w:color="auto" w:fill="FFFFFF"/>
                      </w:rPr>
                      <w:t>Professor of Emergency and Critical Care</w:t>
                    </w:r>
                    <w:r>
                      <w:rPr>
                        <w:rFonts w:ascii="Verdana" w:hAnsi="Verdana"/>
                        <w:color w:val="3F3F3F"/>
                        <w:sz w:val="18"/>
                        <w:szCs w:val="18"/>
                      </w:rPr>
                      <w:br/>
                    </w:r>
                    <w:r>
                      <w:rPr>
                        <w:rFonts w:ascii="Verdana" w:hAnsi="Verdana"/>
                        <w:color w:val="3F3F3F"/>
                        <w:sz w:val="18"/>
                        <w:szCs w:val="18"/>
                        <w:shd w:val="clear" w:color="auto" w:fill="FFFFFF"/>
                      </w:rPr>
                      <w:t>Department of Small Animal Medicine and Surgery</w:t>
                    </w:r>
                    <w:r>
                      <w:rPr>
                        <w:rFonts w:ascii="Verdana" w:hAnsi="Verdana"/>
                        <w:color w:val="3F3F3F"/>
                        <w:sz w:val="18"/>
                        <w:szCs w:val="18"/>
                      </w:rPr>
                      <w:br/>
                    </w:r>
                    <w:r>
                      <w:rPr>
                        <w:rFonts w:ascii="Verdana" w:hAnsi="Verdana"/>
                        <w:color w:val="3F3F3F"/>
                        <w:sz w:val="18"/>
                        <w:szCs w:val="18"/>
                        <w:shd w:val="clear" w:color="auto" w:fill="FFFFFF"/>
                      </w:rPr>
                      <w:t>University of Georgia</w:t>
                    </w:r>
                    <w:r>
                      <w:rPr>
                        <w:rFonts w:ascii="Verdana" w:hAnsi="Verdana"/>
                        <w:color w:val="3F3F3F"/>
                        <w:sz w:val="18"/>
                        <w:szCs w:val="18"/>
                      </w:rPr>
                      <w:br/>
                    </w:r>
                  </w:p>
                </w:tc>
              </w:sdtContent>
            </w:sdt>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1A1DFDE2" w:rsidR="00E13B10" w:rsidRDefault="00C14547">
                <w:pPr>
                  <w:rPr>
                    <w:rFonts w:ascii="Verdana" w:hAnsi="Verdana"/>
                    <w:color w:val="3F3F3F"/>
                    <w:sz w:val="18"/>
                    <w:szCs w:val="18"/>
                    <w:shd w:val="clear" w:color="auto" w:fill="FFFFFF"/>
                  </w:rPr>
                </w:pPr>
                <w:r>
                  <w:rPr>
                    <w:rFonts w:ascii="Verdana" w:hAnsi="Verdana"/>
                    <w:color w:val="3F3F3F"/>
                    <w:sz w:val="18"/>
                    <w:szCs w:val="18"/>
                    <w:shd w:val="clear" w:color="auto" w:fill="FFFFFF"/>
                  </w:rPr>
                  <w:t>akoenig@uga.edu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9"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0"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1"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2"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1F2A9EE7" w:rsidR="00834125" w:rsidRPr="00220BE9" w:rsidRDefault="00852807" w:rsidP="00834125">
            <w:pPr>
              <w:rPr>
                <w:rFonts w:cstheme="minorHAnsi"/>
                <w:color w:val="0D0D0D" w:themeColor="text1" w:themeTint="F2"/>
                <w:shd w:val="clear" w:color="auto" w:fill="FFFFFF"/>
              </w:rPr>
            </w:pPr>
            <w:r w:rsidRPr="00852807">
              <w:rPr>
                <w:rFonts w:cstheme="minorHAnsi"/>
                <w:color w:val="0D0D0D" w:themeColor="text1" w:themeTint="F2"/>
                <w:shd w:val="clear" w:color="auto" w:fill="FFFFFF"/>
              </w:rPr>
              <w:t xml:space="preserve">We will conduct virtual interviews and will extend requests for interviews after the application deadline. In-person interviews will not be conducted this year. </w:t>
            </w:r>
            <w:r w:rsidR="00834125" w:rsidRPr="00220BE9">
              <w:rPr>
                <w:rFonts w:cstheme="minorHAnsi"/>
                <w:color w:val="0D0D0D" w:themeColor="text1" w:themeTint="F2"/>
                <w:shd w:val="clear" w:color="auto" w:fill="FFFFFF"/>
              </w:rPr>
              <w:t xml:space="preserve">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3"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4"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8DB3" w14:textId="77777777" w:rsidR="001218CD" w:rsidRDefault="001218CD" w:rsidP="004978D3">
      <w:pPr>
        <w:spacing w:after="0" w:line="240" w:lineRule="auto"/>
      </w:pPr>
      <w:r>
        <w:separator/>
      </w:r>
    </w:p>
  </w:endnote>
  <w:endnote w:type="continuationSeparator" w:id="0">
    <w:p w14:paraId="7C589A16" w14:textId="77777777" w:rsidR="001218CD" w:rsidRDefault="001218CD"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9C59" w14:textId="77777777" w:rsidR="001218CD" w:rsidRDefault="001218CD" w:rsidP="004978D3">
      <w:pPr>
        <w:spacing w:after="0" w:line="240" w:lineRule="auto"/>
      </w:pPr>
      <w:r>
        <w:separator/>
      </w:r>
    </w:p>
  </w:footnote>
  <w:footnote w:type="continuationSeparator" w:id="0">
    <w:p w14:paraId="5C72E6BA" w14:textId="77777777" w:rsidR="001218CD" w:rsidRDefault="001218CD"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84671"/>
    <w:rsid w:val="00092E0F"/>
    <w:rsid w:val="000A7B42"/>
    <w:rsid w:val="001218CD"/>
    <w:rsid w:val="00153584"/>
    <w:rsid w:val="001B6F3D"/>
    <w:rsid w:val="001E6B9D"/>
    <w:rsid w:val="00205628"/>
    <w:rsid w:val="0020601C"/>
    <w:rsid w:val="00215C3F"/>
    <w:rsid w:val="00240D87"/>
    <w:rsid w:val="00246261"/>
    <w:rsid w:val="002E4BD9"/>
    <w:rsid w:val="002E4FED"/>
    <w:rsid w:val="00396E31"/>
    <w:rsid w:val="003975D9"/>
    <w:rsid w:val="00474BCA"/>
    <w:rsid w:val="004978D3"/>
    <w:rsid w:val="004A7606"/>
    <w:rsid w:val="00521E5B"/>
    <w:rsid w:val="005240F5"/>
    <w:rsid w:val="00534D46"/>
    <w:rsid w:val="005640D6"/>
    <w:rsid w:val="00575395"/>
    <w:rsid w:val="005F04AB"/>
    <w:rsid w:val="00632699"/>
    <w:rsid w:val="00644587"/>
    <w:rsid w:val="006E6A51"/>
    <w:rsid w:val="006F6130"/>
    <w:rsid w:val="0073484F"/>
    <w:rsid w:val="007B30B2"/>
    <w:rsid w:val="007B4633"/>
    <w:rsid w:val="00834125"/>
    <w:rsid w:val="00852807"/>
    <w:rsid w:val="008C69EE"/>
    <w:rsid w:val="009B46E7"/>
    <w:rsid w:val="009B6CDD"/>
    <w:rsid w:val="009D0EFD"/>
    <w:rsid w:val="00A948BE"/>
    <w:rsid w:val="00B14643"/>
    <w:rsid w:val="00B34703"/>
    <w:rsid w:val="00B41BA3"/>
    <w:rsid w:val="00C14547"/>
    <w:rsid w:val="00C16DEE"/>
    <w:rsid w:val="00C24144"/>
    <w:rsid w:val="00C375ED"/>
    <w:rsid w:val="00C66469"/>
    <w:rsid w:val="00C9081D"/>
    <w:rsid w:val="00CD4BAE"/>
    <w:rsid w:val="00DA16C3"/>
    <w:rsid w:val="00DE744F"/>
    <w:rsid w:val="00E13B10"/>
    <w:rsid w:val="00E166EA"/>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paragraph" w:styleId="NormalWeb">
    <w:name w:val="Normal (Web)"/>
    <w:basedOn w:val="Normal"/>
    <w:uiPriority w:val="99"/>
    <w:unhideWhenUsed/>
    <w:rsid w:val="009B46E7"/>
    <w:pPr>
      <w:spacing w:before="100" w:beforeAutospacing="1" w:after="100" w:afterAutospacing="1" w:line="240"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9751">
      <w:bodyDiv w:val="1"/>
      <w:marLeft w:val="0"/>
      <w:marRight w:val="0"/>
      <w:marTop w:val="0"/>
      <w:marBottom w:val="0"/>
      <w:divBdr>
        <w:top w:val="none" w:sz="0" w:space="0" w:color="auto"/>
        <w:left w:val="none" w:sz="0" w:space="0" w:color="auto"/>
        <w:bottom w:val="none" w:sz="0" w:space="0" w:color="auto"/>
        <w:right w:val="none" w:sz="0" w:space="0" w:color="auto"/>
      </w:divBdr>
      <w:divsChild>
        <w:div w:id="20756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pathwayvets.com" TargetMode="External"/><Relationship Id="rId13" Type="http://schemas.openxmlformats.org/officeDocument/2006/relationships/hyperlink" Target="https://vet.uga.edu/education/academic-departments/small-animal-medicine-and-surge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pathwayvets.com"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l.uga.edu/wp-content/uploads/sites/8/2020/09/Social_Security_Office-TheBasic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r.uga.edu/students/student-health-insurance/mandatory-plan/" TargetMode="External"/><Relationship Id="rId4" Type="http://schemas.openxmlformats.org/officeDocument/2006/relationships/webSettings" Target="webSettings.xml"/><Relationship Id="rId9" Type="http://schemas.openxmlformats.org/officeDocument/2006/relationships/hyperlink" Target="https://hr.uga.edu/students/student-health-insurance/" TargetMode="External"/><Relationship Id="rId14" Type="http://schemas.openxmlformats.org/officeDocument/2006/relationships/hyperlink" Target="https://www.youtube.com/watch?v=zMIR0Ayz6ys&amp;feature=youtu.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
      <w:docPartPr>
        <w:name w:val="49A570CE78EF8B4DAA0C329BD4F2657B"/>
        <w:category>
          <w:name w:val="General"/>
          <w:gallery w:val="placeholder"/>
        </w:category>
        <w:types>
          <w:type w:val="bbPlcHdr"/>
        </w:types>
        <w:behaviors>
          <w:behavior w:val="content"/>
        </w:behaviors>
        <w:guid w:val="{4076455E-CF73-6340-96B9-A59620E6D8B5}"/>
      </w:docPartPr>
      <w:docPartBody>
        <w:p w:rsidR="00296FCE" w:rsidRDefault="00D73D0F" w:rsidP="00D73D0F">
          <w:pPr>
            <w:pStyle w:val="49A570CE78EF8B4DAA0C329BD4F2657B"/>
          </w:pPr>
          <w:r w:rsidRPr="00240D87">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14117"/>
    <w:rsid w:val="000F02D8"/>
    <w:rsid w:val="0017338F"/>
    <w:rsid w:val="001B4B09"/>
    <w:rsid w:val="001F61B4"/>
    <w:rsid w:val="00296FCE"/>
    <w:rsid w:val="007E4853"/>
    <w:rsid w:val="00AB6EFC"/>
    <w:rsid w:val="00AC5C34"/>
    <w:rsid w:val="00D73D0F"/>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FCE"/>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 w:type="paragraph" w:customStyle="1" w:styleId="49A570CE78EF8B4DAA0C329BD4F2657B">
    <w:name w:val="49A570CE78EF8B4DAA0C329BD4F2657B"/>
    <w:rsid w:val="00D73D0F"/>
    <w:pPr>
      <w:spacing w:after="0" w:line="240" w:lineRule="auto"/>
    </w:pPr>
    <w:rPr>
      <w:sz w:val="24"/>
      <w:szCs w:val="24"/>
    </w:rPr>
  </w:style>
  <w:style w:type="paragraph" w:customStyle="1" w:styleId="BD3042548A6D1741A35518C72C6E79B5">
    <w:name w:val="BD3042548A6D1741A35518C72C6E79B5"/>
    <w:rsid w:val="00296FCE"/>
    <w:pPr>
      <w:spacing w:after="0" w:line="240" w:lineRule="auto"/>
    </w:pPr>
    <w:rPr>
      <w:sz w:val="24"/>
      <w:szCs w:val="24"/>
    </w:rPr>
  </w:style>
  <w:style w:type="paragraph" w:customStyle="1" w:styleId="5CD83661B890494EACA53E124EC1CDED">
    <w:name w:val="5CD83661B890494EACA53E124EC1CDED"/>
    <w:rsid w:val="00296FC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A4A8-61D4-49F3-96CE-3714AF47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2021-09-16T12:21:00Z</dcterms:created>
  <dcterms:modified xsi:type="dcterms:W3CDTF">2021-09-16T12:57:00Z</dcterms:modified>
</cp:coreProperties>
</file>