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42E8D693" w:rsidR="007B30B2" w:rsidRPr="00E13B10" w:rsidRDefault="00000000"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8-30T00:00:00Z">
                  <w:dateFormat w:val="M/d/yyyy"/>
                  <w:lid w:val="en-US"/>
                  <w:storeMappedDataAs w:val="dateTime"/>
                  <w:calendar w:val="gregorian"/>
                </w:date>
              </w:sdtPr>
              <w:sdtContent>
                <w:r w:rsidR="0088383F">
                  <w:rPr>
                    <w:rFonts w:cstheme="minorHAnsi"/>
                    <w:color w:val="0D0D0D" w:themeColor="text1" w:themeTint="F2"/>
                  </w:rPr>
                  <w:t>8/30/2022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Content>
            <w:tc>
              <w:tcPr>
                <w:tcW w:w="6745" w:type="dxa"/>
                <w:gridSpan w:val="3"/>
              </w:tcPr>
              <w:p w14:paraId="0D7B0E14" w14:textId="4F321666" w:rsidR="00C9081D" w:rsidRDefault="0088383F">
                <w:pPr>
                  <w:rPr>
                    <w:rFonts w:cstheme="minorHAnsi"/>
                    <w:color w:val="0D0D0D" w:themeColor="text1" w:themeTint="F2"/>
                  </w:rPr>
                </w:pPr>
                <w:r>
                  <w:rPr>
                    <w:rFonts w:cstheme="minorHAnsi"/>
                    <w:color w:val="0D0D0D" w:themeColor="text1" w:themeTint="F2"/>
                  </w:rPr>
                  <w:t>Internship</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showingPlcHd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Content>
            <w:tc>
              <w:tcPr>
                <w:tcW w:w="6745" w:type="dxa"/>
                <w:gridSpan w:val="3"/>
              </w:tcPr>
              <w:p w14:paraId="0103954E" w14:textId="77777777" w:rsidR="007B30B2" w:rsidRPr="00E13B10" w:rsidRDefault="007B30B2">
                <w:pPr>
                  <w:rPr>
                    <w:rFonts w:cstheme="minorHAnsi"/>
                    <w:color w:val="0D0D0D" w:themeColor="text1" w:themeTint="F2"/>
                  </w:rPr>
                </w:pPr>
                <w:r w:rsidRPr="00B41BA3">
                  <w:rPr>
                    <w:rStyle w:val="PlaceholderText"/>
                    <w:rFonts w:cstheme="minorHAnsi"/>
                    <w:color w:val="808080" w:themeColor="background1" w:themeShade="80"/>
                  </w:rPr>
                  <w:t>Choose an item.</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Content>
            <w:tc>
              <w:tcPr>
                <w:tcW w:w="6745" w:type="dxa"/>
                <w:gridSpan w:val="3"/>
              </w:tcPr>
              <w:p w14:paraId="2C83D4E5" w14:textId="702F771C" w:rsidR="00153584" w:rsidRDefault="0088383F">
                <w:pPr>
                  <w:rPr>
                    <w:rFonts w:cstheme="minorHAnsi"/>
                    <w:color w:val="0D0D0D" w:themeColor="text1" w:themeTint="F2"/>
                  </w:rPr>
                </w:pPr>
                <w:r>
                  <w:rPr>
                    <w:rFonts w:cstheme="minorHAnsi"/>
                    <w:color w:val="0D0D0D" w:themeColor="text1" w:themeTint="F2"/>
                  </w:rPr>
                  <w:t>5</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Content>
            <w:tc>
              <w:tcPr>
                <w:tcW w:w="6745" w:type="dxa"/>
                <w:gridSpan w:val="3"/>
              </w:tcPr>
              <w:p w14:paraId="0194585A" w14:textId="5FF41B3F" w:rsidR="00412860" w:rsidRDefault="0088383F">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Content>
            <w:tc>
              <w:tcPr>
                <w:tcW w:w="6745" w:type="dxa"/>
                <w:gridSpan w:val="3"/>
              </w:tcPr>
              <w:p w14:paraId="148B009F" w14:textId="48401B7E" w:rsidR="000A7B42" w:rsidRDefault="0088383F"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Content>
            <w:tc>
              <w:tcPr>
                <w:tcW w:w="6745" w:type="dxa"/>
                <w:gridSpan w:val="3"/>
              </w:tcPr>
              <w:p w14:paraId="23C212BA" w14:textId="7D45F46C" w:rsidR="000A7B42" w:rsidRDefault="0088383F" w:rsidP="000A7B42">
                <w:pPr>
                  <w:rPr>
                    <w:rFonts w:cstheme="minorHAnsi"/>
                    <w:color w:val="0D0D0D" w:themeColor="text1" w:themeTint="F2"/>
                  </w:rPr>
                </w:pPr>
                <w:r>
                  <w:rPr>
                    <w:rFonts w:cstheme="minorHAnsi"/>
                    <w:color w:val="0D0D0D" w:themeColor="text1" w:themeTint="F2"/>
                  </w:rPr>
                  <w:t>Rotating Small Animal Medicine &amp; Surgery internship</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88383F" w:rsidRPr="00E13B10" w14:paraId="49DA1690" w14:textId="77777777" w:rsidTr="004978D3">
        <w:trPr>
          <w:trHeight w:val="8693"/>
        </w:trPr>
        <w:tc>
          <w:tcPr>
            <w:tcW w:w="9350" w:type="dxa"/>
            <w:gridSpan w:val="4"/>
          </w:tcPr>
          <w:sdt>
            <w:sdtPr>
              <w:rPr>
                <w:rFonts w:eastAsia="Times New Roman" w:cs="Times New Roman"/>
                <w:b/>
                <w:sz w:val="24"/>
                <w:szCs w:val="24"/>
              </w:rPr>
              <w:id w:val="-2071029149"/>
              <w:placeholder>
                <w:docPart w:val="7D1E6DEA1361EE43A3A50AD58FDF3F7F"/>
              </w:placeholder>
            </w:sdtPr>
            <w:sdtContent>
              <w:p w14:paraId="44856D0E" w14:textId="00B044E1" w:rsidR="0088383F" w:rsidRPr="009D0816" w:rsidRDefault="0088383F" w:rsidP="0088383F">
                <w:pPr>
                  <w:rPr>
                    <w:szCs w:val="24"/>
                  </w:rPr>
                </w:pPr>
                <w:r w:rsidRPr="009D0816">
                  <w:rPr>
                    <w:szCs w:val="24"/>
                  </w:rPr>
                  <w:t xml:space="preserve">The University of Georgia Small Animal Rotating Internship provides </w:t>
                </w:r>
                <w:r>
                  <w:rPr>
                    <w:szCs w:val="24"/>
                  </w:rPr>
                  <w:t>robust specialty service exposure with rotations</w:t>
                </w:r>
                <w:r w:rsidRPr="009D0816">
                  <w:rPr>
                    <w:szCs w:val="24"/>
                  </w:rPr>
                  <w:t xml:space="preserve"> through internal medicine, soft tissue surgery, orthopedic surgery, anesthesia, radiology, oncology, neurology, cardiology, community practice, zoological medicine, as well as daytime and overnight emergency</w:t>
                </w:r>
                <w:r w:rsidR="009E6E81">
                  <w:rPr>
                    <w:szCs w:val="24"/>
                  </w:rPr>
                  <w:t xml:space="preserve"> room</w:t>
                </w:r>
                <w:r w:rsidRPr="009D0816">
                  <w:rPr>
                    <w:szCs w:val="24"/>
                  </w:rPr>
                  <w:t>/critical care</w:t>
                </w:r>
                <w:r w:rsidR="009E6E81">
                  <w:rPr>
                    <w:szCs w:val="24"/>
                  </w:rPr>
                  <w:t xml:space="preserve"> (ER/CC)</w:t>
                </w:r>
                <w:r w:rsidRPr="009D0816">
                  <w:rPr>
                    <w:szCs w:val="24"/>
                  </w:rPr>
                  <w:t xml:space="preserve">. In addition, at least two </w:t>
                </w:r>
                <w:r w:rsidR="009E6E81">
                  <w:rPr>
                    <w:szCs w:val="24"/>
                  </w:rPr>
                  <w:t>three</w:t>
                </w:r>
                <w:r w:rsidRPr="009D0816">
                  <w:rPr>
                    <w:szCs w:val="24"/>
                  </w:rPr>
                  <w:t>-week blocks (</w:t>
                </w:r>
                <w:r w:rsidR="009E6E81">
                  <w:rPr>
                    <w:szCs w:val="24"/>
                  </w:rPr>
                  <w:t>six</w:t>
                </w:r>
                <w:r w:rsidRPr="009D0816">
                  <w:rPr>
                    <w:szCs w:val="24"/>
                  </w:rPr>
                  <w:t xml:space="preserve"> weeks</w:t>
                </w:r>
                <w:r>
                  <w:rPr>
                    <w:szCs w:val="24"/>
                  </w:rPr>
                  <w:t xml:space="preserve"> total</w:t>
                </w:r>
                <w:r w:rsidRPr="009D0816">
                  <w:rPr>
                    <w:szCs w:val="24"/>
                  </w:rPr>
                  <w:t xml:space="preserve">) of elective time are provided. Potential electives include the </w:t>
                </w:r>
                <w:proofErr w:type="gramStart"/>
                <w:r w:rsidRPr="009D0816">
                  <w:rPr>
                    <w:szCs w:val="24"/>
                  </w:rPr>
                  <w:t>aforementioned rotations</w:t>
                </w:r>
                <w:proofErr w:type="gramEnd"/>
                <w:r w:rsidRPr="009D0816">
                  <w:rPr>
                    <w:szCs w:val="24"/>
                  </w:rPr>
                  <w:t xml:space="preserve"> along with dermatology, ophthalmology, </w:t>
                </w:r>
                <w:r>
                  <w:rPr>
                    <w:szCs w:val="24"/>
                  </w:rPr>
                  <w:t xml:space="preserve">theriogenology, shelter medicine, clinical or anatomic </w:t>
                </w:r>
                <w:r w:rsidRPr="009D0816">
                  <w:rPr>
                    <w:szCs w:val="24"/>
                  </w:rPr>
                  <w:t>pathology, and a preapproval-required research block.</w:t>
                </w:r>
                <w:r w:rsidR="009E6E81">
                  <w:rPr>
                    <w:szCs w:val="24"/>
                  </w:rPr>
                  <w:t xml:space="preserve"> </w:t>
                </w:r>
                <w:r>
                  <w:rPr>
                    <w:szCs w:val="24"/>
                  </w:rPr>
                  <w:t xml:space="preserve">For all interns, at least </w:t>
                </w:r>
                <w:r w:rsidR="009E6E81">
                  <w:rPr>
                    <w:szCs w:val="24"/>
                  </w:rPr>
                  <w:t>one</w:t>
                </w:r>
                <w:r>
                  <w:rPr>
                    <w:szCs w:val="24"/>
                  </w:rPr>
                  <w:t xml:space="preserve"> elective period will be scheduled prior to residency and specialty internship application deadlines.</w:t>
                </w:r>
              </w:p>
              <w:p w14:paraId="4DB5966A" w14:textId="77777777" w:rsidR="0088383F" w:rsidRPr="009D0816" w:rsidRDefault="0088383F" w:rsidP="0088383F">
                <w:pPr>
                  <w:rPr>
                    <w:szCs w:val="24"/>
                  </w:rPr>
                </w:pPr>
              </w:p>
              <w:p w14:paraId="2D65D1AF" w14:textId="35E73D22" w:rsidR="0088383F" w:rsidRDefault="0088383F" w:rsidP="0088383F">
                <w:pPr>
                  <w:rPr>
                    <w:szCs w:val="24"/>
                  </w:rPr>
                </w:pPr>
                <w:r w:rsidRPr="009D0816">
                  <w:rPr>
                    <w:szCs w:val="24"/>
                  </w:rPr>
                  <w:t>The internship will start at 8:00</w:t>
                </w:r>
                <w:r w:rsidR="009E6E81">
                  <w:rPr>
                    <w:szCs w:val="24"/>
                  </w:rPr>
                  <w:t xml:space="preserve"> </w:t>
                </w:r>
                <w:r w:rsidRPr="009D0816">
                  <w:rPr>
                    <w:szCs w:val="24"/>
                  </w:rPr>
                  <w:t>am Friday, June 1</w:t>
                </w:r>
                <w:r>
                  <w:rPr>
                    <w:szCs w:val="24"/>
                  </w:rPr>
                  <w:t>6</w:t>
                </w:r>
                <w:r w:rsidRPr="009D0816">
                  <w:rPr>
                    <w:szCs w:val="24"/>
                  </w:rPr>
                  <w:t>, 202</w:t>
                </w:r>
                <w:r>
                  <w:rPr>
                    <w:szCs w:val="24"/>
                  </w:rPr>
                  <w:t>3</w:t>
                </w:r>
                <w:r w:rsidR="009E6E81">
                  <w:rPr>
                    <w:szCs w:val="24"/>
                  </w:rPr>
                  <w:t>,</w:t>
                </w:r>
                <w:r w:rsidRPr="009D0816">
                  <w:rPr>
                    <w:szCs w:val="24"/>
                  </w:rPr>
                  <w:t xml:space="preserve"> and </w:t>
                </w:r>
                <w:r>
                  <w:rPr>
                    <w:szCs w:val="24"/>
                  </w:rPr>
                  <w:t>will conclude</w:t>
                </w:r>
                <w:r w:rsidRPr="009D0816">
                  <w:rPr>
                    <w:szCs w:val="24"/>
                  </w:rPr>
                  <w:t xml:space="preserve"> at the end of business on Sunday, June 2</w:t>
                </w:r>
                <w:r>
                  <w:rPr>
                    <w:szCs w:val="24"/>
                  </w:rPr>
                  <w:t>3</w:t>
                </w:r>
                <w:r w:rsidRPr="009D0816">
                  <w:rPr>
                    <w:szCs w:val="24"/>
                  </w:rPr>
                  <w:t>, 202</w:t>
                </w:r>
                <w:r>
                  <w:rPr>
                    <w:szCs w:val="24"/>
                  </w:rPr>
                  <w:t>4</w:t>
                </w:r>
                <w:r w:rsidRPr="009D0816">
                  <w:rPr>
                    <w:szCs w:val="24"/>
                  </w:rPr>
                  <w:t>. Interns assume primary care responsibilities for patients</w:t>
                </w:r>
                <w:r>
                  <w:rPr>
                    <w:szCs w:val="24"/>
                  </w:rPr>
                  <w:t xml:space="preserve"> on all services</w:t>
                </w:r>
                <w:r w:rsidRPr="009D0816">
                  <w:rPr>
                    <w:szCs w:val="24"/>
                  </w:rPr>
                  <w:t xml:space="preserve"> under the supervision of faculty. They are expected to actively participate in the daily activities of their assigned services, including rounds participation as well as the supervision and instruction of</w:t>
                </w:r>
                <w:r>
                  <w:rPr>
                    <w:szCs w:val="24"/>
                  </w:rPr>
                  <w:t xml:space="preserve"> clinical year</w:t>
                </w:r>
                <w:r w:rsidRPr="009D0816">
                  <w:rPr>
                    <w:szCs w:val="24"/>
                  </w:rPr>
                  <w:t xml:space="preserve"> veterinary students. </w:t>
                </w:r>
              </w:p>
              <w:p w14:paraId="64AC8500" w14:textId="77777777" w:rsidR="0088383F" w:rsidRDefault="0088383F" w:rsidP="0088383F">
                <w:pPr>
                  <w:rPr>
                    <w:szCs w:val="24"/>
                  </w:rPr>
                </w:pPr>
              </w:p>
              <w:p w14:paraId="4E395E46" w14:textId="205AACED" w:rsidR="0088383F" w:rsidRDefault="0088383F" w:rsidP="0088383F">
                <w:pPr>
                  <w:rPr>
                    <w:szCs w:val="24"/>
                  </w:rPr>
                </w:pPr>
                <w:r w:rsidRPr="009D0816">
                  <w:rPr>
                    <w:szCs w:val="24"/>
                  </w:rPr>
                  <w:t xml:space="preserve">On a rotating basis with nine other interns, interns </w:t>
                </w:r>
                <w:r>
                  <w:rPr>
                    <w:szCs w:val="24"/>
                  </w:rPr>
                  <w:t xml:space="preserve">provide weekend and holiday emergency care to canine, feline, exotic pet, and wildlife patients presenting to the teaching hospital. All interns are provided training on exotics and wildlife handling prior to working ER, therefore prior experience working with exotic species is not a requirement of the program. The weekend ER shifts are generally </w:t>
                </w:r>
                <w:r w:rsidRPr="009D0816">
                  <w:rPr>
                    <w:szCs w:val="24"/>
                  </w:rPr>
                  <w:t xml:space="preserve">Saturday </w:t>
                </w:r>
                <w:r>
                  <w:rPr>
                    <w:szCs w:val="24"/>
                  </w:rPr>
                  <w:t>8</w:t>
                </w:r>
                <w:r w:rsidR="009E6E81">
                  <w:rPr>
                    <w:szCs w:val="24"/>
                  </w:rPr>
                  <w:t xml:space="preserve"> </w:t>
                </w:r>
                <w:r>
                  <w:rPr>
                    <w:szCs w:val="24"/>
                  </w:rPr>
                  <w:t>am-8</w:t>
                </w:r>
                <w:r w:rsidR="009E6E81">
                  <w:rPr>
                    <w:szCs w:val="24"/>
                  </w:rPr>
                  <w:t xml:space="preserve"> </w:t>
                </w:r>
                <w:r>
                  <w:rPr>
                    <w:szCs w:val="24"/>
                  </w:rPr>
                  <w:t>pm, Saturday 8</w:t>
                </w:r>
                <w:r w:rsidR="009E6E81">
                  <w:rPr>
                    <w:szCs w:val="24"/>
                  </w:rPr>
                  <w:t xml:space="preserve"> </w:t>
                </w:r>
                <w:r>
                  <w:rPr>
                    <w:szCs w:val="24"/>
                  </w:rPr>
                  <w:t>pm-8</w:t>
                </w:r>
                <w:r w:rsidR="009E6E81">
                  <w:rPr>
                    <w:szCs w:val="24"/>
                  </w:rPr>
                  <w:t xml:space="preserve"> </w:t>
                </w:r>
                <w:r>
                  <w:rPr>
                    <w:szCs w:val="24"/>
                  </w:rPr>
                  <w:t>am, and Sunday 8</w:t>
                </w:r>
                <w:r w:rsidR="009E6E81">
                  <w:rPr>
                    <w:szCs w:val="24"/>
                  </w:rPr>
                  <w:t xml:space="preserve"> </w:t>
                </w:r>
                <w:r>
                  <w:rPr>
                    <w:szCs w:val="24"/>
                  </w:rPr>
                  <w:t>am-7</w:t>
                </w:r>
                <w:r w:rsidR="009E6E81">
                  <w:rPr>
                    <w:szCs w:val="24"/>
                  </w:rPr>
                  <w:t xml:space="preserve"> </w:t>
                </w:r>
                <w:r>
                  <w:rPr>
                    <w:szCs w:val="24"/>
                  </w:rPr>
                  <w:t>pm t</w:t>
                </w:r>
                <w:r w:rsidRPr="009D0816">
                  <w:rPr>
                    <w:szCs w:val="24"/>
                  </w:rPr>
                  <w:t>hrough</w:t>
                </w:r>
                <w:r>
                  <w:rPr>
                    <w:szCs w:val="24"/>
                  </w:rPr>
                  <w:t>out the year</w:t>
                </w:r>
                <w:r w:rsidRPr="009D0816">
                  <w:rPr>
                    <w:szCs w:val="24"/>
                  </w:rPr>
                  <w:t>.</w:t>
                </w:r>
                <w:r w:rsidR="009E6E81">
                  <w:rPr>
                    <w:szCs w:val="24"/>
                  </w:rPr>
                  <w:t xml:space="preserve"> </w:t>
                </w:r>
                <w:r>
                  <w:rPr>
                    <w:szCs w:val="24"/>
                  </w:rPr>
                  <w:t>The overnight ER rotation shifts are typically scheduled Sunday to Friday 7</w:t>
                </w:r>
                <w:r w:rsidR="009E6E81">
                  <w:rPr>
                    <w:szCs w:val="24"/>
                  </w:rPr>
                  <w:t xml:space="preserve"> </w:t>
                </w:r>
                <w:r>
                  <w:rPr>
                    <w:szCs w:val="24"/>
                  </w:rPr>
                  <w:t>pm-7</w:t>
                </w:r>
                <w:r w:rsidR="009E6E81">
                  <w:rPr>
                    <w:szCs w:val="24"/>
                  </w:rPr>
                  <w:t xml:space="preserve"> </w:t>
                </w:r>
                <w:r>
                  <w:rPr>
                    <w:szCs w:val="24"/>
                  </w:rPr>
                  <w:t>am.</w:t>
                </w:r>
                <w:r w:rsidR="009E6E81">
                  <w:rPr>
                    <w:szCs w:val="24"/>
                  </w:rPr>
                  <w:t xml:space="preserve"> </w:t>
                </w:r>
                <w:r>
                  <w:rPr>
                    <w:szCs w:val="24"/>
                  </w:rPr>
                  <w:t xml:space="preserve">The </w:t>
                </w:r>
                <w:r w:rsidR="009E6E81">
                  <w:rPr>
                    <w:szCs w:val="24"/>
                  </w:rPr>
                  <w:t>d</w:t>
                </w:r>
                <w:r w:rsidR="009E6E81" w:rsidRPr="009D0816">
                  <w:rPr>
                    <w:szCs w:val="24"/>
                  </w:rPr>
                  <w:t>aytime</w:t>
                </w:r>
                <w:r w:rsidRPr="009D0816">
                  <w:rPr>
                    <w:szCs w:val="24"/>
                  </w:rPr>
                  <w:t xml:space="preserve"> emergency rotation shifts are </w:t>
                </w:r>
                <w:r>
                  <w:rPr>
                    <w:szCs w:val="24"/>
                  </w:rPr>
                  <w:t xml:space="preserve">typically </w:t>
                </w:r>
                <w:r w:rsidRPr="009D0816">
                  <w:rPr>
                    <w:szCs w:val="24"/>
                  </w:rPr>
                  <w:t>Monday to Friday</w:t>
                </w:r>
                <w:r>
                  <w:rPr>
                    <w:szCs w:val="24"/>
                  </w:rPr>
                  <w:t xml:space="preserve"> 7</w:t>
                </w:r>
                <w:r w:rsidR="009E6E81">
                  <w:rPr>
                    <w:szCs w:val="24"/>
                  </w:rPr>
                  <w:t xml:space="preserve"> </w:t>
                </w:r>
                <w:r>
                  <w:rPr>
                    <w:szCs w:val="24"/>
                  </w:rPr>
                  <w:t>am-7</w:t>
                </w:r>
                <w:r w:rsidR="009E6E81">
                  <w:rPr>
                    <w:szCs w:val="24"/>
                  </w:rPr>
                  <w:t xml:space="preserve"> </w:t>
                </w:r>
                <w:r>
                  <w:rPr>
                    <w:szCs w:val="24"/>
                  </w:rPr>
                  <w:t>pm.</w:t>
                </w:r>
                <w:r w:rsidR="009E6E81">
                  <w:rPr>
                    <w:szCs w:val="24"/>
                  </w:rPr>
                  <w:t xml:space="preserve"> </w:t>
                </w:r>
                <w:r>
                  <w:rPr>
                    <w:szCs w:val="24"/>
                  </w:rPr>
                  <w:t>All ER/ECC rotations</w:t>
                </w:r>
                <w:r w:rsidRPr="009D0816">
                  <w:rPr>
                    <w:szCs w:val="24"/>
                  </w:rPr>
                  <w:t xml:space="preserve"> </w:t>
                </w:r>
                <w:r>
                  <w:rPr>
                    <w:szCs w:val="24"/>
                  </w:rPr>
                  <w:t>are</w:t>
                </w:r>
                <w:r w:rsidRPr="009D0816">
                  <w:rPr>
                    <w:szCs w:val="24"/>
                  </w:rPr>
                  <w:t xml:space="preserve"> supervised </w:t>
                </w:r>
                <w:r>
                  <w:rPr>
                    <w:szCs w:val="24"/>
                  </w:rPr>
                  <w:t>by</w:t>
                </w:r>
                <w:r w:rsidRPr="009D0816">
                  <w:rPr>
                    <w:szCs w:val="24"/>
                  </w:rPr>
                  <w:t xml:space="preserve"> DACVECC faculty and</w:t>
                </w:r>
                <w:r>
                  <w:rPr>
                    <w:szCs w:val="24"/>
                  </w:rPr>
                  <w:t xml:space="preserve"> ECC</w:t>
                </w:r>
                <w:r w:rsidRPr="009D0816">
                  <w:rPr>
                    <w:szCs w:val="24"/>
                  </w:rPr>
                  <w:t xml:space="preserve"> house officers. In-hospital support by ER/CC house officers and faculty is provided for late evening</w:t>
                </w:r>
                <w:r>
                  <w:rPr>
                    <w:szCs w:val="24"/>
                  </w:rPr>
                  <w:t>s, occasional overnights,</w:t>
                </w:r>
                <w:r w:rsidRPr="009D0816">
                  <w:rPr>
                    <w:szCs w:val="24"/>
                  </w:rPr>
                  <w:t xml:space="preserve"> and weekend daytime after-hours emergency duties. In addition, a</w:t>
                </w:r>
                <w:r>
                  <w:rPr>
                    <w:szCs w:val="24"/>
                  </w:rPr>
                  <w:t>ll hospital services contribute to a</w:t>
                </w:r>
                <w:r w:rsidRPr="009D0816">
                  <w:rPr>
                    <w:szCs w:val="24"/>
                  </w:rPr>
                  <w:t xml:space="preserve"> resident and faculty </w:t>
                </w:r>
                <w:r>
                  <w:rPr>
                    <w:szCs w:val="24"/>
                  </w:rPr>
                  <w:t>l</w:t>
                </w:r>
                <w:r w:rsidRPr="009D0816">
                  <w:rPr>
                    <w:szCs w:val="24"/>
                  </w:rPr>
                  <w:t>ed backup syste</w:t>
                </w:r>
                <w:r>
                  <w:rPr>
                    <w:szCs w:val="24"/>
                  </w:rPr>
                  <w:t>m</w:t>
                </w:r>
                <w:r w:rsidRPr="009D0816">
                  <w:rPr>
                    <w:szCs w:val="24"/>
                  </w:rPr>
                  <w:t xml:space="preserve"> available to interns at all times during overnight </w:t>
                </w:r>
                <w:r>
                  <w:rPr>
                    <w:szCs w:val="24"/>
                  </w:rPr>
                  <w:t>or</w:t>
                </w:r>
                <w:r w:rsidRPr="009D0816">
                  <w:rPr>
                    <w:szCs w:val="24"/>
                  </w:rPr>
                  <w:t xml:space="preserve"> weekend emergency duty. </w:t>
                </w:r>
              </w:p>
              <w:p w14:paraId="047CF324" w14:textId="77777777" w:rsidR="0088383F" w:rsidRDefault="0088383F" w:rsidP="0088383F">
                <w:pPr>
                  <w:rPr>
                    <w:szCs w:val="24"/>
                  </w:rPr>
                </w:pPr>
              </w:p>
              <w:p w14:paraId="4A5842AA" w14:textId="51A8CF5F" w:rsidR="0088383F" w:rsidRPr="009D0816" w:rsidRDefault="0088383F" w:rsidP="0088383F">
                <w:pPr>
                  <w:rPr>
                    <w:szCs w:val="24"/>
                  </w:rPr>
                </w:pPr>
                <w:r w:rsidRPr="009D0816">
                  <w:rPr>
                    <w:szCs w:val="24"/>
                  </w:rPr>
                  <w:t xml:space="preserve">Interns are required to attend bi-weekly </w:t>
                </w:r>
                <w:r>
                  <w:rPr>
                    <w:szCs w:val="24"/>
                  </w:rPr>
                  <w:t xml:space="preserve">intern rounds, which include </w:t>
                </w:r>
                <w:r w:rsidRPr="009D0816">
                  <w:rPr>
                    <w:szCs w:val="24"/>
                  </w:rPr>
                  <w:t xml:space="preserve">didactic </w:t>
                </w:r>
                <w:r>
                  <w:rPr>
                    <w:szCs w:val="24"/>
                  </w:rPr>
                  <w:t>lectures</w:t>
                </w:r>
                <w:r w:rsidRPr="009D0816">
                  <w:rPr>
                    <w:szCs w:val="24"/>
                  </w:rPr>
                  <w:t xml:space="preserve"> and </w:t>
                </w:r>
                <w:r>
                  <w:rPr>
                    <w:szCs w:val="24"/>
                  </w:rPr>
                  <w:t xml:space="preserve">intermittent </w:t>
                </w:r>
                <w:r w:rsidRPr="009D0816">
                  <w:rPr>
                    <w:szCs w:val="24"/>
                  </w:rPr>
                  <w:t xml:space="preserve">journal club reviews. Additionally, interns are encouraged to attend topical seminars in various departments, weekly seminars, </w:t>
                </w:r>
                <w:r w:rsidR="009E6E81">
                  <w:rPr>
                    <w:szCs w:val="24"/>
                  </w:rPr>
                  <w:t>and</w:t>
                </w:r>
                <w:r w:rsidRPr="009D0816">
                  <w:rPr>
                    <w:szCs w:val="24"/>
                  </w:rPr>
                  <w:t xml:space="preserve"> special lectures through the year. Interns are required to prepare and present a 20 to 30-minute seminar in a department wide intern lecture series at the end of their program. Performance of a research project is not required, but is highly encouraged during the internship.</w:t>
                </w:r>
              </w:p>
              <w:p w14:paraId="37024BA6" w14:textId="77777777" w:rsidR="0088383F" w:rsidRPr="009D0816" w:rsidRDefault="0088383F" w:rsidP="0088383F">
                <w:pPr>
                  <w:rPr>
                    <w:szCs w:val="24"/>
                  </w:rPr>
                </w:pPr>
              </w:p>
              <w:p w14:paraId="6E1CFB9D" w14:textId="6884D0B2" w:rsidR="0088383F" w:rsidRPr="00A26FC9" w:rsidRDefault="0088383F" w:rsidP="0088383F">
                <w:pPr>
                  <w:rPr>
                    <w:szCs w:val="24"/>
                  </w:rPr>
                </w:pPr>
                <w:r w:rsidRPr="009D0816">
                  <w:rPr>
                    <w:szCs w:val="24"/>
                  </w:rPr>
                  <w:lastRenderedPageBreak/>
                  <w:t xml:space="preserve">The UGA rotating internship is overseen by a </w:t>
                </w:r>
                <w:r w:rsidR="009E6E81">
                  <w:rPr>
                    <w:szCs w:val="24"/>
                  </w:rPr>
                  <w:t>t</w:t>
                </w:r>
                <w:r w:rsidRPr="009D0816">
                  <w:rPr>
                    <w:szCs w:val="24"/>
                  </w:rPr>
                  <w:t xml:space="preserve">raining </w:t>
                </w:r>
                <w:r w:rsidR="009E6E81">
                  <w:rPr>
                    <w:szCs w:val="24"/>
                  </w:rPr>
                  <w:t>c</w:t>
                </w:r>
                <w:r w:rsidRPr="009D0816">
                  <w:rPr>
                    <w:szCs w:val="24"/>
                  </w:rPr>
                  <w:t xml:space="preserve">ommittee comprised of </w:t>
                </w:r>
                <w:r w:rsidR="009E6E81">
                  <w:rPr>
                    <w:szCs w:val="24"/>
                  </w:rPr>
                  <w:t>four</w:t>
                </w:r>
                <w:r w:rsidRPr="009D0816">
                  <w:rPr>
                    <w:szCs w:val="24"/>
                  </w:rPr>
                  <w:t xml:space="preserve"> clinical faculty </w:t>
                </w:r>
                <w:r w:rsidR="009E6E81">
                  <w:rPr>
                    <w:szCs w:val="24"/>
                  </w:rPr>
                  <w:t xml:space="preserve">members </w:t>
                </w:r>
                <w:r w:rsidRPr="009D0816">
                  <w:rPr>
                    <w:szCs w:val="24"/>
                  </w:rPr>
                  <w:t>who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p>
              <w:sdt>
                <w:sdtPr>
                  <w:rPr>
                    <w:rFonts w:eastAsia="Times New Roman" w:cs="Times New Roman"/>
                    <w:b/>
                    <w:sz w:val="24"/>
                    <w:szCs w:val="24"/>
                  </w:rPr>
                  <w:id w:val="790251945"/>
                  <w:placeholder>
                    <w:docPart w:val="7D1E6DEA1361EE43A3A50AD58FDF3F7F"/>
                  </w:placeholder>
                  <w:showingPlcHdr/>
                  <w:text/>
                </w:sdtPr>
                <w:sdtContent>
                  <w:p w14:paraId="7E3711E6" w14:textId="46EFA6EE" w:rsidR="0088383F" w:rsidRDefault="0088383F" w:rsidP="0088383F">
                    <w:pPr>
                      <w:rPr>
                        <w:rFonts w:eastAsia="Times New Roman" w:cs="Times New Roman"/>
                        <w:b/>
                        <w:sz w:val="24"/>
                        <w:szCs w:val="24"/>
                      </w:rPr>
                    </w:pPr>
                    <w:r w:rsidRPr="00C475B6">
                      <w:rPr>
                        <w:rStyle w:val="PlaceholderText"/>
                      </w:rPr>
                      <w:t>Click or tap here to enter text.</w:t>
                    </w:r>
                  </w:p>
                </w:sdtContent>
              </w:sdt>
            </w:sdtContent>
          </w:sdt>
          <w:p w14:paraId="3D5D92EB" w14:textId="50379FD4" w:rsidR="0088383F" w:rsidRPr="00E13B10" w:rsidRDefault="0088383F" w:rsidP="0088383F">
            <w:pPr>
              <w:rPr>
                <w:rFonts w:cstheme="minorHAnsi"/>
                <w:color w:val="0D0D0D" w:themeColor="text1" w:themeTint="F2"/>
              </w:rPr>
            </w:pPr>
          </w:p>
        </w:tc>
      </w:tr>
      <w:tr w:rsidR="0088383F" w:rsidRPr="00E13B10" w14:paraId="55B88715" w14:textId="77777777" w:rsidTr="004978D3">
        <w:trPr>
          <w:gridAfter w:val="1"/>
          <w:wAfter w:w="10" w:type="dxa"/>
          <w:trHeight w:val="710"/>
        </w:trPr>
        <w:tc>
          <w:tcPr>
            <w:tcW w:w="3055" w:type="dxa"/>
            <w:gridSpan w:val="2"/>
          </w:tcPr>
          <w:p w14:paraId="4EA0804F" w14:textId="77777777" w:rsidR="0088383F" w:rsidRPr="00E13B10" w:rsidRDefault="0088383F" w:rsidP="0088383F">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7A84A664DAF0CA4A8BAA8582190D59E7"/>
            </w:placeholder>
          </w:sdtPr>
          <w:sdtContent>
            <w:tc>
              <w:tcPr>
                <w:tcW w:w="6285" w:type="dxa"/>
              </w:tcPr>
              <w:p w14:paraId="32995BFE" w14:textId="77777777" w:rsidR="0088383F" w:rsidRDefault="0088383F" w:rsidP="0088383F">
                <w:pPr>
                  <w:rPr>
                    <w:rFonts w:cstheme="minorHAnsi"/>
                    <w:color w:val="0D0D0D" w:themeColor="text1" w:themeTint="F2"/>
                  </w:rPr>
                </w:pPr>
                <w:r>
                  <w:rPr>
                    <w:rFonts w:cstheme="minorHAnsi"/>
                    <w:color w:val="0D0D0D" w:themeColor="text1" w:themeTint="F2"/>
                  </w:rPr>
                  <w:t>Andrew Bugbee, DVM, DACVIM</w:t>
                </w:r>
              </w:p>
              <w:p w14:paraId="7E67230C" w14:textId="2FC5FB0F" w:rsidR="0088383F" w:rsidRPr="00E13B10" w:rsidRDefault="0088383F" w:rsidP="0088383F">
                <w:pPr>
                  <w:rPr>
                    <w:rFonts w:cstheme="minorHAnsi"/>
                    <w:color w:val="0D0D0D" w:themeColor="text1" w:themeTint="F2"/>
                  </w:rPr>
                </w:pPr>
                <w:r>
                  <w:rPr>
                    <w:rFonts w:cstheme="minorHAnsi"/>
                    <w:color w:val="0D0D0D" w:themeColor="text1" w:themeTint="F2"/>
                  </w:rPr>
                  <w:t>Intern Training Committee Chair</w:t>
                </w:r>
              </w:p>
            </w:tc>
          </w:sdtContent>
        </w:sdt>
      </w:tr>
      <w:tr w:rsidR="0088383F" w:rsidRPr="00E13B10" w14:paraId="50CFDAB9" w14:textId="77777777" w:rsidTr="004978D3">
        <w:trPr>
          <w:gridAfter w:val="1"/>
          <w:wAfter w:w="10" w:type="dxa"/>
          <w:trHeight w:val="260"/>
        </w:trPr>
        <w:tc>
          <w:tcPr>
            <w:tcW w:w="3055" w:type="dxa"/>
            <w:gridSpan w:val="2"/>
          </w:tcPr>
          <w:p w14:paraId="2323170F" w14:textId="77777777" w:rsidR="0088383F" w:rsidRDefault="0088383F" w:rsidP="0088383F">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p>
        </w:tc>
        <w:sdt>
          <w:sdtPr>
            <w:rPr>
              <w:rFonts w:ascii="Verdana" w:hAnsi="Verdana"/>
              <w:color w:val="3F3F3F"/>
              <w:sz w:val="18"/>
              <w:szCs w:val="18"/>
              <w:shd w:val="clear" w:color="auto" w:fill="FFFFFF"/>
            </w:rPr>
            <w:id w:val="-1390957648"/>
            <w:placeholder>
              <w:docPart w:val="5AB2F170F59D8142930CD62634847080"/>
            </w:placeholder>
          </w:sdtPr>
          <w:sdtContent>
            <w:tc>
              <w:tcPr>
                <w:tcW w:w="6285" w:type="dxa"/>
              </w:tcPr>
              <w:p w14:paraId="1438598B" w14:textId="7B82A1BA" w:rsidR="0088383F" w:rsidRDefault="0088383F" w:rsidP="0088383F">
                <w:pPr>
                  <w:rPr>
                    <w:rFonts w:ascii="Verdana" w:hAnsi="Verdana"/>
                    <w:color w:val="3F3F3F"/>
                    <w:sz w:val="18"/>
                    <w:szCs w:val="18"/>
                    <w:shd w:val="clear" w:color="auto" w:fill="FFFFFF"/>
                  </w:rPr>
                </w:pPr>
                <w:r>
                  <w:rPr>
                    <w:rFonts w:ascii="Verdana" w:hAnsi="Verdana"/>
                    <w:color w:val="3F3F3F"/>
                    <w:sz w:val="18"/>
                    <w:szCs w:val="18"/>
                    <w:shd w:val="clear" w:color="auto" w:fill="FFFFFF"/>
                  </w:rPr>
                  <w:t>abugbee@uga.edu</w:t>
                </w:r>
              </w:p>
            </w:tc>
          </w:sdtContent>
        </w:sdt>
      </w:tr>
      <w:tr w:rsidR="0088383F" w:rsidRPr="00E13B10" w14:paraId="3928AE62" w14:textId="77777777" w:rsidTr="004978D3">
        <w:trPr>
          <w:gridAfter w:val="1"/>
          <w:wAfter w:w="10" w:type="dxa"/>
          <w:trHeight w:val="170"/>
        </w:trPr>
        <w:tc>
          <w:tcPr>
            <w:tcW w:w="3055" w:type="dxa"/>
            <w:gridSpan w:val="2"/>
          </w:tcPr>
          <w:p w14:paraId="5106D202" w14:textId="77777777" w:rsidR="0088383F" w:rsidRDefault="0088383F" w:rsidP="0088383F">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p>
        </w:tc>
        <w:sdt>
          <w:sdtPr>
            <w:rPr>
              <w:rFonts w:ascii="Verdana" w:hAnsi="Verdana"/>
              <w:color w:val="3F3F3F"/>
              <w:sz w:val="18"/>
              <w:szCs w:val="18"/>
              <w:shd w:val="clear" w:color="auto" w:fill="FFFFFF"/>
            </w:rPr>
            <w:id w:val="-334071768"/>
            <w:placeholder>
              <w:docPart w:val="92169538DBD0374BAF736D30627F6FC0"/>
            </w:placeholder>
            <w:showingPlcHdr/>
          </w:sdtPr>
          <w:sdtContent>
            <w:tc>
              <w:tcPr>
                <w:tcW w:w="6285" w:type="dxa"/>
              </w:tcPr>
              <w:p w14:paraId="0DB378A9" w14:textId="77777777" w:rsidR="0088383F" w:rsidRDefault="0088383F" w:rsidP="0088383F">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88383F" w:rsidRPr="00E13B10" w14:paraId="4CA6D6FF" w14:textId="77777777" w:rsidTr="00711C36">
        <w:trPr>
          <w:gridAfter w:val="1"/>
          <w:wAfter w:w="10" w:type="dxa"/>
          <w:trHeight w:val="2175"/>
        </w:trPr>
        <w:tc>
          <w:tcPr>
            <w:tcW w:w="9340" w:type="dxa"/>
            <w:gridSpan w:val="3"/>
          </w:tcPr>
          <w:p w14:paraId="68B6A7E9" w14:textId="77777777" w:rsidR="0088383F" w:rsidRPr="00220BE9" w:rsidRDefault="0088383F" w:rsidP="0088383F">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2548C55" w14:textId="45F4460E"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Pr>
                <w:rFonts w:cstheme="minorHAnsi"/>
                <w:color w:val="0D0D0D" w:themeColor="text1" w:themeTint="F2"/>
                <w:shd w:val="clear" w:color="auto" w:fill="FFFFFF"/>
              </w:rPr>
              <w:t>provided</w:t>
            </w:r>
            <w:r w:rsidRPr="00220BE9">
              <w:rPr>
                <w:rFonts w:cstheme="minorHAnsi"/>
                <w:color w:val="0D0D0D" w:themeColor="text1" w:themeTint="F2"/>
                <w:shd w:val="clear" w:color="auto" w:fill="FFFFFF"/>
              </w:rPr>
              <w:t xml:space="preserve"> only for work performed as a UGA </w:t>
            </w:r>
            <w:r>
              <w:rPr>
                <w:rFonts w:cstheme="minorHAnsi"/>
                <w:color w:val="0D0D0D" w:themeColor="text1" w:themeTint="F2"/>
                <w:shd w:val="clear" w:color="auto" w:fill="FFFFFF"/>
              </w:rPr>
              <w:t>intern. If the intern desires to work outside of UGA and the internship program, it</w:t>
            </w:r>
            <w:r w:rsidRPr="00220BE9">
              <w:rPr>
                <w:rFonts w:cstheme="minorHAnsi"/>
                <w:color w:val="0D0D0D" w:themeColor="text1" w:themeTint="F2"/>
                <w:shd w:val="clear" w:color="auto" w:fill="FFFFFF"/>
              </w:rPr>
              <w:t xml:space="preserve"> is the </w:t>
            </w:r>
            <w:r>
              <w:rPr>
                <w:rFonts w:cstheme="minorHAnsi"/>
                <w:color w:val="0D0D0D" w:themeColor="text1" w:themeTint="F2"/>
                <w:shd w:val="clear" w:color="auto" w:fill="FFFFFF"/>
              </w:rPr>
              <w:t>intern</w:t>
            </w:r>
            <w:r w:rsidRPr="00220BE9">
              <w:rPr>
                <w:rFonts w:cstheme="minorHAnsi"/>
                <w:color w:val="0D0D0D" w:themeColor="text1" w:themeTint="F2"/>
                <w:shd w:val="clear" w:color="auto" w:fill="FFFFFF"/>
              </w:rPr>
              <w:t>’s responsibility to acquire professional liability insurance.</w:t>
            </w:r>
          </w:p>
          <w:p w14:paraId="409867EE" w14:textId="77777777" w:rsidR="0088383F" w:rsidRPr="00220BE9" w:rsidRDefault="0088383F" w:rsidP="0088383F">
            <w:pPr>
              <w:rPr>
                <w:rFonts w:cstheme="minorHAnsi"/>
                <w:color w:val="0D0D0D" w:themeColor="text1" w:themeTint="F2"/>
                <w:shd w:val="clear" w:color="auto" w:fill="FFFFFF"/>
              </w:rPr>
            </w:pPr>
          </w:p>
          <w:p w14:paraId="41E4E716" w14:textId="163D4C25"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Proof of medical insurance coverage and proof of immunization for measles, mumps, rubella, chicken pox, tetanus, hepatitis B, and rabies are required. Health insurance is required and is the financial </w:t>
            </w:r>
            <w:r w:rsidRPr="00220BE9">
              <w:rPr>
                <w:rFonts w:cstheme="minorHAnsi"/>
                <w:color w:val="0D0D0D" w:themeColor="text1" w:themeTint="F2"/>
                <w:shd w:val="clear" w:color="auto" w:fill="FFFFFF"/>
              </w:rPr>
              <w:lastRenderedPageBreak/>
              <w:t>responsibility of the individual. Medical insurance is available through the Graduate School at a reasonable rate but may be waived if</w:t>
            </w:r>
            <w:r>
              <w:rPr>
                <w:rFonts w:cstheme="minorHAnsi"/>
                <w:color w:val="0D0D0D" w:themeColor="text1" w:themeTint="F2"/>
                <w:shd w:val="clear" w:color="auto" w:fill="FFFFFF"/>
              </w:rPr>
              <w:t xml:space="preserve"> the intern provides</w:t>
            </w:r>
            <w:r w:rsidRPr="00220BE9">
              <w:rPr>
                <w:rFonts w:cstheme="minorHAnsi"/>
                <w:color w:val="0D0D0D" w:themeColor="text1" w:themeTint="F2"/>
                <w:shd w:val="clear" w:color="auto" w:fill="FFFFFF"/>
              </w:rPr>
              <w:t xml:space="preserve"> proof of </w:t>
            </w:r>
            <w:r>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Medical insurance</w:t>
            </w:r>
            <w:r w:rsidRPr="00220BE9">
              <w:rPr>
                <w:rFonts w:cstheme="minorHAnsi"/>
                <w:color w:val="0D0D0D" w:themeColor="text1" w:themeTint="F2"/>
                <w:shd w:val="clear" w:color="auto" w:fill="FFFFFF"/>
              </w:rPr>
              <w:t xml:space="preserve"> through the Graduate School will be available beginning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045AB0">
                <w:rPr>
                  <w:rStyle w:val="Hyperlink"/>
                </w:rPr>
                <w:t>https://hr.uga.edu/students/Mandatory_Plan/</w:t>
              </w:r>
              <w:r>
                <w:rPr>
                  <w:rStyle w:val="Hyperlink"/>
                </w:rPr>
                <w:t>‌</w:t>
              </w:r>
              <w:r w:rsidRPr="00045AB0">
                <w:rPr>
                  <w:rStyle w:val="Hyperlink"/>
                </w:rPr>
                <w:t>student_</w:t>
              </w:r>
              <w:r>
                <w:rPr>
                  <w:rStyle w:val="Hyperlink"/>
                </w:rPr>
                <w:t>‌</w:t>
              </w:r>
              <w:r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w:t>
            </w:r>
            <w:r w:rsidR="00F429E1">
              <w:rPr>
                <w:rFonts w:cstheme="minorHAnsi"/>
                <w:color w:val="0D0D0D" w:themeColor="text1" w:themeTint="F2"/>
                <w:shd w:val="clear" w:color="auto" w:fill="FFFFFF"/>
              </w:rPr>
              <w:t>ne</w:t>
            </w:r>
            <w:r w:rsidRPr="00220BE9">
              <w:rPr>
                <w:rFonts w:cstheme="minorHAnsi"/>
                <w:color w:val="0D0D0D" w:themeColor="text1" w:themeTint="F2"/>
                <w:shd w:val="clear" w:color="auto" w:fill="FFFFFF"/>
              </w:rPr>
              <w:t xml:space="preserve"> 1</w:t>
            </w:r>
            <w:r w:rsidR="00F429E1">
              <w:rPr>
                <w:rFonts w:cstheme="minorHAnsi"/>
                <w:color w:val="0D0D0D" w:themeColor="text1" w:themeTint="F2"/>
                <w:shd w:val="clear" w:color="auto" w:fill="FFFFFF"/>
              </w:rPr>
              <w:t>6</w:t>
            </w:r>
            <w:r w:rsidRPr="00220BE9">
              <w:rPr>
                <w:rFonts w:cstheme="minorHAnsi"/>
                <w:color w:val="0D0D0D" w:themeColor="text1" w:themeTint="F2"/>
                <w:shd w:val="clear" w:color="auto" w:fill="FFFFFF"/>
              </w:rPr>
              <w:t>,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8383F" w:rsidRPr="00220BE9" w:rsidRDefault="0088383F" w:rsidP="0088383F">
            <w:pPr>
              <w:rPr>
                <w:rFonts w:cstheme="minorHAnsi"/>
                <w:color w:val="0D0D0D" w:themeColor="text1" w:themeTint="F2"/>
                <w:shd w:val="clear" w:color="auto" w:fill="FFFFFF"/>
              </w:rPr>
            </w:pPr>
          </w:p>
          <w:p w14:paraId="6B78D9C7" w14:textId="237EDAE1" w:rsidR="0088383F" w:rsidRPr="00220BE9" w:rsidRDefault="0088383F" w:rsidP="0088383F">
            <w:pPr>
              <w:rPr>
                <w:rFonts w:cstheme="minorHAnsi"/>
                <w:color w:val="0D0D0D" w:themeColor="text1" w:themeTint="F2"/>
                <w:shd w:val="clear" w:color="auto" w:fill="FFFFFF"/>
              </w:rPr>
            </w:pPr>
            <w:r>
              <w:rPr>
                <w:rFonts w:cstheme="minorHAnsi"/>
                <w:color w:val="0D0D0D" w:themeColor="text1" w:themeTint="F2"/>
                <w:shd w:val="clear" w:color="auto" w:fill="FFFFFF"/>
              </w:rPr>
              <w:t>Interns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The intern class splits ER coverage responsibilities during the holiday break between approximately December 22, 202</w:t>
            </w:r>
            <w:r>
              <w:rPr>
                <w:rFonts w:cstheme="minorHAnsi"/>
                <w:color w:val="0D0D0D" w:themeColor="text1" w:themeTint="F2"/>
                <w:shd w:val="clear" w:color="auto" w:fill="FFFFFF"/>
              </w:rPr>
              <w:t>3, and January 3, 2024,</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providing </w:t>
            </w:r>
            <w:r w:rsidRPr="00220BE9">
              <w:rPr>
                <w:rFonts w:cstheme="minorHAnsi"/>
                <w:color w:val="0D0D0D" w:themeColor="text1" w:themeTint="F2"/>
                <w:shd w:val="clear" w:color="auto" w:fill="FFFFFF"/>
              </w:rPr>
              <w:t xml:space="preserve">an additional 4-6 days of leave. </w:t>
            </w:r>
          </w:p>
          <w:p w14:paraId="1647A6D3" w14:textId="77777777" w:rsidR="0088383F" w:rsidRPr="00220BE9" w:rsidRDefault="0088383F" w:rsidP="0088383F">
            <w:pPr>
              <w:rPr>
                <w:rFonts w:cstheme="minorHAnsi"/>
                <w:color w:val="0D0D0D" w:themeColor="text1" w:themeTint="F2"/>
                <w:shd w:val="clear" w:color="auto" w:fill="FFFFFF"/>
              </w:rPr>
            </w:pPr>
          </w:p>
          <w:p w14:paraId="55D7A61F" w14:textId="1EB4D769"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Pr>
                <w:rFonts w:cstheme="minorHAnsi"/>
                <w:color w:val="0D0D0D" w:themeColor="text1" w:themeTint="F2"/>
                <w:shd w:val="clear" w:color="auto" w:fill="FFFFFF"/>
              </w:rPr>
              <w:t>e internship</w:t>
            </w:r>
            <w:r w:rsidRPr="00220BE9">
              <w:rPr>
                <w:rFonts w:cstheme="minorHAnsi"/>
                <w:color w:val="0D0D0D" w:themeColor="text1" w:themeTint="F2"/>
                <w:shd w:val="clear" w:color="auto" w:fill="FFFFFF"/>
              </w:rPr>
              <w:t xml:space="preserve">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Pr>
                <w:rFonts w:cstheme="minorHAnsi"/>
                <w:color w:val="0D0D0D" w:themeColor="text1" w:themeTint="F2"/>
                <w:shd w:val="clear" w:color="auto" w:fill="FFFFFF"/>
              </w:rPr>
              <w:t>once</w:t>
            </w:r>
            <w:r w:rsidRPr="00220BE9">
              <w:rPr>
                <w:rFonts w:cstheme="minorHAnsi"/>
                <w:color w:val="0D0D0D" w:themeColor="text1" w:themeTint="F2"/>
                <w:shd w:val="clear" w:color="auto" w:fill="FFFFFF"/>
              </w:rPr>
              <w:t xml:space="preserve"> the fall semester begins. </w:t>
            </w:r>
            <w:r>
              <w:rPr>
                <w:rFonts w:cstheme="minorHAnsi"/>
                <w:color w:val="0D0D0D" w:themeColor="text1" w:themeTint="F2"/>
                <w:shd w:val="clear" w:color="auto" w:fill="FFFFFF"/>
              </w:rPr>
              <w:t>Interns must pay p</w:t>
            </w:r>
            <w:r w:rsidRPr="00220BE9">
              <w:rPr>
                <w:rFonts w:cstheme="minorHAnsi"/>
                <w:color w:val="0D0D0D" w:themeColor="text1" w:themeTint="F2"/>
                <w:shd w:val="clear" w:color="auto" w:fill="FFFFFF"/>
              </w:rPr>
              <w:t xml:space="preserve">arking fees (approximately $240/year) </w:t>
            </w:r>
            <w:r>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8383F" w:rsidRPr="00220BE9" w:rsidRDefault="0088383F" w:rsidP="0088383F">
            <w:pPr>
              <w:rPr>
                <w:rFonts w:cstheme="minorHAnsi"/>
                <w:color w:val="0D0D0D" w:themeColor="text1" w:themeTint="F2"/>
                <w:shd w:val="clear" w:color="auto" w:fill="FFFFFF"/>
              </w:rPr>
            </w:pPr>
          </w:p>
          <w:p w14:paraId="00F9BB0B" w14:textId="43DB6B36" w:rsidR="0088383F" w:rsidRPr="00220BE9" w:rsidRDefault="0088383F" w:rsidP="0088383F">
            <w:pPr>
              <w:rPr>
                <w:rFonts w:cstheme="minorHAnsi"/>
                <w:color w:val="0D0D0D" w:themeColor="text1" w:themeTint="F2"/>
                <w:shd w:val="clear" w:color="auto" w:fill="FFFFFF"/>
              </w:rPr>
            </w:pPr>
            <w:r>
              <w:rPr>
                <w:rFonts w:cstheme="minorHAnsi"/>
                <w:color w:val="0D0D0D" w:themeColor="text1" w:themeTint="F2"/>
                <w:shd w:val="clear" w:color="auto" w:fill="FFFFFF"/>
              </w:rPr>
              <w:t>Interns</w:t>
            </w:r>
            <w:r w:rsidRPr="00220BE9">
              <w:rPr>
                <w:rFonts w:cstheme="minorHAnsi"/>
                <w:color w:val="0D0D0D" w:themeColor="text1" w:themeTint="F2"/>
                <w:shd w:val="clear" w:color="auto" w:fill="FFFFFF"/>
              </w:rPr>
              <w:t xml:space="preserve"> at the University of Georgia are classified as graduate students and</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thus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for the Public Service Loan Forgiveness Program</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are not considered to be full</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time employees. Th</w:t>
            </w:r>
            <w:r>
              <w:rPr>
                <w:rFonts w:cstheme="minorHAnsi"/>
                <w:color w:val="0D0D0D" w:themeColor="text1" w:themeTint="F2"/>
                <w:shd w:val="clear" w:color="auto" w:fill="FFFFFF"/>
              </w:rPr>
              <w:t xml:space="preserve">is makes the internship year at the </w:t>
            </w:r>
            <w:r w:rsidRPr="00220BE9">
              <w:rPr>
                <w:rFonts w:cstheme="minorHAnsi"/>
                <w:color w:val="0D0D0D" w:themeColor="text1" w:themeTint="F2"/>
                <w:shd w:val="clear" w:color="auto" w:fill="FFFFFF"/>
              </w:rPr>
              <w:t xml:space="preserve">University of Georgia </w:t>
            </w:r>
            <w:r>
              <w:rPr>
                <w:rFonts w:cstheme="minorHAnsi"/>
                <w:color w:val="0D0D0D" w:themeColor="text1" w:themeTint="F2"/>
                <w:shd w:val="clear" w:color="auto" w:fill="FFFFFF"/>
              </w:rPr>
              <w:t>ineligible for</w:t>
            </w:r>
            <w:r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8383F" w:rsidRPr="00220BE9" w:rsidRDefault="0088383F" w:rsidP="0088383F">
            <w:pPr>
              <w:rPr>
                <w:rFonts w:cstheme="minorHAnsi"/>
                <w:color w:val="0D0D0D" w:themeColor="text1" w:themeTint="F2"/>
                <w:shd w:val="clear" w:color="auto" w:fill="FFFFFF"/>
              </w:rPr>
            </w:pPr>
          </w:p>
          <w:p w14:paraId="35AE9E29" w14:textId="77777777" w:rsidR="0088383F" w:rsidRPr="00220BE9" w:rsidRDefault="0088383F" w:rsidP="0088383F">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1B16FB87"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Pr>
                <w:rFonts w:cstheme="minorHAnsi"/>
                <w:color w:val="0D0D0D" w:themeColor="text1" w:themeTint="F2"/>
                <w:shd w:val="clear" w:color="auto" w:fill="FFFFFF"/>
              </w:rPr>
              <w:t>must arrive three weeks before the internship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8383F" w:rsidRPr="00220BE9" w:rsidRDefault="0088383F" w:rsidP="0088383F">
            <w:pPr>
              <w:rPr>
                <w:rFonts w:cstheme="minorHAnsi"/>
                <w:color w:val="0D0D0D" w:themeColor="text1" w:themeTint="F2"/>
                <w:shd w:val="clear" w:color="auto" w:fill="FFFFFF"/>
              </w:rPr>
            </w:pPr>
          </w:p>
          <w:p w14:paraId="5CA7973E" w14:textId="489EEB67"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9" w:history="1">
              <w:r w:rsidRPr="00045AB0">
                <w:rPr>
                  <w:rStyle w:val="Hyperlink"/>
                </w:rPr>
                <w:t>https://hr.uga.edu/</w:t>
              </w:r>
              <w:r>
                <w:rPr>
                  <w:rStyle w:val="Hyperlink"/>
                </w:rPr>
                <w:t>‌</w:t>
              </w:r>
              <w:r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8383F" w:rsidRPr="00220BE9" w:rsidRDefault="0088383F" w:rsidP="0088383F">
            <w:pPr>
              <w:rPr>
                <w:rFonts w:cstheme="minorHAnsi"/>
                <w:color w:val="0D0D0D" w:themeColor="text1" w:themeTint="F2"/>
                <w:shd w:val="clear" w:color="auto" w:fill="FFFFFF"/>
              </w:rPr>
            </w:pPr>
          </w:p>
          <w:p w14:paraId="5F20FDDC" w14:textId="13B99E98"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w:t>
              </w:r>
              <w:r>
                <w:rPr>
                  <w:rStyle w:val="Hyperlink"/>
                  <w:rFonts w:cstheme="minorHAnsi"/>
                  <w:shd w:val="clear" w:color="auto" w:fill="FFFFFF"/>
                </w:rPr>
                <w:t>‌</w:t>
              </w:r>
              <w:r w:rsidRPr="00B17DA7">
                <w:rPr>
                  <w:rStyle w:val="Hyperlink"/>
                  <w:rFonts w:cstheme="minorHAnsi"/>
                  <w:shd w:val="clear" w:color="auto" w:fill="FFFFFF"/>
                </w:rPr>
                <w:t>_</w:t>
              </w:r>
              <w:r>
                <w:rPr>
                  <w:rStyle w:val="Hyperlink"/>
                  <w:rFonts w:cstheme="minorHAnsi"/>
                  <w:shd w:val="clear" w:color="auto" w:fill="FFFFFF"/>
                </w:rPr>
                <w:t>‌</w:t>
              </w:r>
              <w:r w:rsidRPr="00B17DA7">
                <w:rPr>
                  <w:rStyle w:val="Hyperlink"/>
                  <w:rFonts w:cstheme="minorHAnsi"/>
                  <w:shd w:val="clear" w:color="auto" w:fill="FFFFFF"/>
                </w:rPr>
                <w:t>Office-</w:t>
              </w:r>
              <w:r>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xml:space="preserve">. A social security number is required to apply for a Georgia veterinary faculty license, and it may take up to 30 additional days to receive this license. More detailed information for </w:t>
            </w:r>
            <w:r w:rsidRPr="00220BE9">
              <w:rPr>
                <w:rFonts w:cstheme="minorHAnsi"/>
                <w:color w:val="0D0D0D" w:themeColor="text1" w:themeTint="F2"/>
                <w:shd w:val="clear" w:color="auto" w:fill="FFFFFF"/>
              </w:rPr>
              <w:lastRenderedPageBreak/>
              <w:t>international candidates is available through the Office of Global Engagement (</w:t>
            </w:r>
            <w:hyperlink r:id="rId11" w:history="1">
              <w:r w:rsidRPr="00E86843">
                <w:rPr>
                  <w:rStyle w:val="Hyperlink"/>
                  <w:rFonts w:cstheme="minorHAnsi"/>
                  <w:shd w:val="clear" w:color="auto" w:fill="FFFFFF"/>
                </w:rPr>
                <w:t>https://globalengage</w:t>
              </w:r>
              <w:r>
                <w:rPr>
                  <w:rStyle w:val="Hyperlink"/>
                  <w:rFonts w:cstheme="minorHAnsi"/>
                  <w:shd w:val="clear" w:color="auto" w:fill="FFFFFF"/>
                </w:rPr>
                <w:t>‌</w:t>
              </w:r>
              <w:r w:rsidRPr="00E86843">
                <w:rPr>
                  <w:rStyle w:val="Hyperlink"/>
                  <w:rFonts w:cstheme="minorHAnsi"/>
                  <w:shd w:val="clear" w:color="auto" w:fill="FFFFFF"/>
                </w:rPr>
                <w:t>ment.</w:t>
              </w:r>
              <w:r>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8383F" w:rsidRPr="00220BE9" w:rsidRDefault="0088383F" w:rsidP="0088383F">
            <w:pPr>
              <w:rPr>
                <w:rFonts w:cstheme="minorHAnsi"/>
                <w:color w:val="0D0D0D" w:themeColor="text1" w:themeTint="F2"/>
                <w:shd w:val="clear" w:color="auto" w:fill="FFFFFF"/>
              </w:rPr>
            </w:pPr>
          </w:p>
          <w:p w14:paraId="1972DAC3" w14:textId="77777777" w:rsidR="0088383F" w:rsidRPr="00220BE9" w:rsidRDefault="0088383F" w:rsidP="0088383F">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8383F" w:rsidRPr="00220BE9" w:rsidRDefault="0088383F" w:rsidP="0088383F">
            <w:pPr>
              <w:rPr>
                <w:rFonts w:cstheme="minorHAnsi"/>
                <w:color w:val="0D0D0D" w:themeColor="text1" w:themeTint="F2"/>
                <w:shd w:val="clear" w:color="auto" w:fill="FFFFFF"/>
              </w:rPr>
            </w:pPr>
          </w:p>
          <w:p w14:paraId="2553D035" w14:textId="7469618A"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w:t>
            </w:r>
            <w:r w:rsidR="00F54EFF">
              <w:rPr>
                <w:rFonts w:cstheme="minorHAnsi"/>
                <w:color w:val="0D0D0D" w:themeColor="text1" w:themeTint="F2"/>
                <w:shd w:val="clear" w:color="auto" w:fill="FFFFFF"/>
              </w:rPr>
              <w:t>v</w:t>
            </w:r>
            <w:r w:rsidRPr="00220BE9">
              <w:rPr>
                <w:rFonts w:cstheme="minorHAnsi"/>
                <w:color w:val="0D0D0D" w:themeColor="text1" w:themeTint="F2"/>
                <w:shd w:val="clear" w:color="auto" w:fill="FFFFFF"/>
              </w:rPr>
              <w:t xml:space="preserve">eterinary </w:t>
            </w:r>
            <w:r w:rsidR="00F54EFF">
              <w:rPr>
                <w:rFonts w:cstheme="minorHAnsi"/>
                <w:color w:val="0D0D0D" w:themeColor="text1" w:themeTint="F2"/>
                <w:shd w:val="clear" w:color="auto" w:fill="FFFFFF"/>
              </w:rPr>
              <w:t>p</w:t>
            </w:r>
            <w:r w:rsidRPr="00220BE9">
              <w:rPr>
                <w:rFonts w:cstheme="minorHAnsi"/>
                <w:color w:val="0D0D0D" w:themeColor="text1" w:themeTint="F2"/>
                <w:shd w:val="clear" w:color="auto" w:fill="FFFFFF"/>
              </w:rPr>
              <w:t>rofession.</w:t>
            </w:r>
          </w:p>
          <w:p w14:paraId="1B67461E" w14:textId="77777777" w:rsidR="0088383F" w:rsidRPr="00220BE9" w:rsidRDefault="0088383F" w:rsidP="0088383F">
            <w:pPr>
              <w:rPr>
                <w:rFonts w:cstheme="minorHAnsi"/>
                <w:color w:val="0D0D0D" w:themeColor="text1" w:themeTint="F2"/>
                <w:shd w:val="clear" w:color="auto" w:fill="FFFFFF"/>
              </w:rPr>
            </w:pPr>
          </w:p>
          <w:p w14:paraId="63F99D9A" w14:textId="5305EE55" w:rsidR="0088383F"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2" w:history="1">
              <w:r w:rsidRPr="00045AB0">
                <w:rPr>
                  <w:rStyle w:val="Hyperlink"/>
                  <w:rFonts w:cstheme="minorHAnsi"/>
                  <w:shd w:val="clear" w:color="auto" w:fill="FFFFFF"/>
                </w:rPr>
                <w:t>https://vet.uga.edu/education/intern-residency-programs/intern-residency-programs/</w:t>
              </w:r>
            </w:hyperlink>
            <w:r>
              <w:rPr>
                <w:rFonts w:cstheme="minorHAnsi"/>
                <w:color w:val="0D0D0D" w:themeColor="text1" w:themeTint="F2"/>
                <w:shd w:val="clear" w:color="auto" w:fill="FFFFFF"/>
              </w:rPr>
              <w:t>.</w:t>
            </w:r>
          </w:p>
          <w:p w14:paraId="7A1FF954" w14:textId="77777777" w:rsidR="0088383F" w:rsidRPr="00220BE9" w:rsidRDefault="0088383F" w:rsidP="0088383F">
            <w:pPr>
              <w:rPr>
                <w:rFonts w:cstheme="minorHAnsi"/>
                <w:color w:val="0D0D0D" w:themeColor="text1" w:themeTint="F2"/>
                <w:shd w:val="clear" w:color="auto" w:fill="FFFFFF"/>
              </w:rPr>
            </w:pPr>
          </w:p>
          <w:p w14:paraId="37AD0A4C" w14:textId="6B943267" w:rsidR="0088383F" w:rsidRPr="00220BE9"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details </w:t>
            </w:r>
            <w:r>
              <w:rPr>
                <w:rFonts w:cstheme="minorHAnsi"/>
                <w:color w:val="0D0D0D" w:themeColor="text1" w:themeTint="F2"/>
                <w:shd w:val="clear" w:color="auto" w:fill="FFFFFF"/>
              </w:rPr>
              <w:t xml:space="preserve">are </w:t>
            </w:r>
            <w:r w:rsidRPr="00220BE9">
              <w:rPr>
                <w:rFonts w:cstheme="minorHAnsi"/>
                <w:color w:val="0D0D0D" w:themeColor="text1" w:themeTint="F2"/>
                <w:shd w:val="clear" w:color="auto" w:fill="FFFFFF"/>
              </w:rPr>
              <w:t xml:space="preserve">available from </w:t>
            </w:r>
            <w:hyperlink r:id="rId13" w:history="1">
              <w:r w:rsidRPr="00E86843">
                <w:rPr>
                  <w:rStyle w:val="Hyperlink"/>
                  <w:rFonts w:cstheme="minorHAnsi"/>
                  <w:shd w:val="clear" w:color="auto" w:fill="FFFFFF"/>
                </w:rPr>
                <w:t>www.virmp.org</w:t>
              </w:r>
            </w:hyperlink>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w:t>
            </w:r>
          </w:p>
          <w:p w14:paraId="0470C5FA" w14:textId="77777777" w:rsidR="0088383F" w:rsidRPr="00220BE9" w:rsidRDefault="0088383F" w:rsidP="0088383F">
            <w:pPr>
              <w:rPr>
                <w:rFonts w:cstheme="minorHAnsi"/>
                <w:color w:val="0D0D0D" w:themeColor="text1" w:themeTint="F2"/>
                <w:shd w:val="clear" w:color="auto" w:fill="FFFFFF"/>
              </w:rPr>
            </w:pPr>
          </w:p>
          <w:p w14:paraId="7567BC6B" w14:textId="77777777" w:rsidR="0088383F" w:rsidRDefault="0088383F" w:rsidP="0088383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8383F" w:rsidRDefault="0088383F" w:rsidP="0088383F">
            <w:pPr>
              <w:rPr>
                <w:rFonts w:cstheme="minorHAnsi"/>
                <w:color w:val="0D0D0D" w:themeColor="text1" w:themeTint="F2"/>
                <w:shd w:val="clear" w:color="auto" w:fill="FFFFFF"/>
              </w:rPr>
            </w:pPr>
          </w:p>
          <w:p w14:paraId="4961EBFB" w14:textId="259506CD" w:rsidR="0088383F" w:rsidRPr="00082163" w:rsidRDefault="0088383F" w:rsidP="0088383F">
            <w:pPr>
              <w:rPr>
                <w:rFonts w:cstheme="minorHAnsi"/>
                <w:color w:val="0D0D0D" w:themeColor="text1" w:themeTint="F2"/>
              </w:rPr>
            </w:pPr>
            <w:r>
              <w:rPr>
                <w:color w:val="0D0D0D"/>
              </w:rPr>
              <w:t>The UGA Veterinary Teaching Hospital tour:</w:t>
            </w:r>
            <w:r w:rsidR="009E6E81">
              <w:rPr>
                <w:color w:val="0D0D0D"/>
              </w:rPr>
              <w:t xml:space="preserve"> </w:t>
            </w:r>
            <w:hyperlink r:id="rId15" w:history="1">
              <w:r>
                <w:rPr>
                  <w:rStyle w:val="Hyperlink"/>
                </w:rPr>
                <w:t>https://www.youtube.com/watch?‌v=zMIR0‌Ayz6ys‌&amp;feature‌=youtu.be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E5DE" w14:textId="77777777" w:rsidR="00E344E7" w:rsidRDefault="00E344E7" w:rsidP="004978D3">
      <w:pPr>
        <w:spacing w:after="0" w:line="240" w:lineRule="auto"/>
      </w:pPr>
      <w:r>
        <w:separator/>
      </w:r>
    </w:p>
  </w:endnote>
  <w:endnote w:type="continuationSeparator" w:id="0">
    <w:p w14:paraId="6CB2992B" w14:textId="77777777" w:rsidR="00E344E7" w:rsidRDefault="00E344E7"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FB4E" w14:textId="77777777" w:rsidR="00E344E7" w:rsidRDefault="00E344E7" w:rsidP="004978D3">
      <w:pPr>
        <w:spacing w:after="0" w:line="240" w:lineRule="auto"/>
      </w:pPr>
      <w:r>
        <w:separator/>
      </w:r>
    </w:p>
  </w:footnote>
  <w:footnote w:type="continuationSeparator" w:id="0">
    <w:p w14:paraId="68B8AB0A" w14:textId="77777777" w:rsidR="00E344E7" w:rsidRDefault="00E344E7"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DM2NzU0NDCxsDBW0lEKTi0uzszPAykwrQUA+nmYJCwAAAA="/>
  </w:docVars>
  <w:rsids>
    <w:rsidRoot w:val="007B30B2"/>
    <w:rsid w:val="0001561D"/>
    <w:rsid w:val="00033729"/>
    <w:rsid w:val="0004435D"/>
    <w:rsid w:val="00082163"/>
    <w:rsid w:val="00092E0F"/>
    <w:rsid w:val="000A7B42"/>
    <w:rsid w:val="00153584"/>
    <w:rsid w:val="00180A29"/>
    <w:rsid w:val="001D6579"/>
    <w:rsid w:val="001E6B9D"/>
    <w:rsid w:val="00205628"/>
    <w:rsid w:val="00240D87"/>
    <w:rsid w:val="00246261"/>
    <w:rsid w:val="0027529D"/>
    <w:rsid w:val="002C4799"/>
    <w:rsid w:val="002E4BD9"/>
    <w:rsid w:val="002E4FED"/>
    <w:rsid w:val="00305C7E"/>
    <w:rsid w:val="00396E31"/>
    <w:rsid w:val="003975D9"/>
    <w:rsid w:val="003D747C"/>
    <w:rsid w:val="00412860"/>
    <w:rsid w:val="00474BCA"/>
    <w:rsid w:val="004762E6"/>
    <w:rsid w:val="004978D3"/>
    <w:rsid w:val="00521E5B"/>
    <w:rsid w:val="00563109"/>
    <w:rsid w:val="005640D6"/>
    <w:rsid w:val="00575395"/>
    <w:rsid w:val="005B2106"/>
    <w:rsid w:val="005F04AB"/>
    <w:rsid w:val="00632699"/>
    <w:rsid w:val="00644587"/>
    <w:rsid w:val="006E6A51"/>
    <w:rsid w:val="006F6130"/>
    <w:rsid w:val="00711C03"/>
    <w:rsid w:val="0073484F"/>
    <w:rsid w:val="00787BAD"/>
    <w:rsid w:val="007A3D6B"/>
    <w:rsid w:val="007B30B2"/>
    <w:rsid w:val="007B4633"/>
    <w:rsid w:val="007E0417"/>
    <w:rsid w:val="008240D7"/>
    <w:rsid w:val="00834125"/>
    <w:rsid w:val="0088383F"/>
    <w:rsid w:val="008C69EE"/>
    <w:rsid w:val="009B6CDD"/>
    <w:rsid w:val="009D0EFD"/>
    <w:rsid w:val="009E6E81"/>
    <w:rsid w:val="009F23E1"/>
    <w:rsid w:val="00B14643"/>
    <w:rsid w:val="00B32628"/>
    <w:rsid w:val="00B34703"/>
    <w:rsid w:val="00B41BA3"/>
    <w:rsid w:val="00C16DEE"/>
    <w:rsid w:val="00C24144"/>
    <w:rsid w:val="00C32BCF"/>
    <w:rsid w:val="00C375ED"/>
    <w:rsid w:val="00C4395F"/>
    <w:rsid w:val="00C66469"/>
    <w:rsid w:val="00C9081D"/>
    <w:rsid w:val="00C91DB6"/>
    <w:rsid w:val="00CC40A4"/>
    <w:rsid w:val="00D43C76"/>
    <w:rsid w:val="00D92874"/>
    <w:rsid w:val="00DE744F"/>
    <w:rsid w:val="00E13B10"/>
    <w:rsid w:val="00E166EA"/>
    <w:rsid w:val="00E344E7"/>
    <w:rsid w:val="00E7333D"/>
    <w:rsid w:val="00E86843"/>
    <w:rsid w:val="00F429E1"/>
    <w:rsid w:val="00F54EFF"/>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file:///C:\Users\spencerj\Documents\SAMS\Interns\2023%20VIRMP%20match\www.virmp.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r.uga.edu/students/Mandatory_Plan/student_mandatory_plan_home/"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engagement.uga.edu"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isl.uga.edu/wp-content/uploads/sites/8/2020/09/Social_Security_Office-TheBasi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7D1E6DEA1361EE43A3A50AD58FDF3F7F"/>
        <w:category>
          <w:name w:val="General"/>
          <w:gallery w:val="placeholder"/>
        </w:category>
        <w:types>
          <w:type w:val="bbPlcHdr"/>
        </w:types>
        <w:behaviors>
          <w:behavior w:val="content"/>
        </w:behaviors>
        <w:guid w:val="{719B29BA-84F3-5841-A43D-B0BBC261D80F}"/>
      </w:docPartPr>
      <w:docPartBody>
        <w:p w:rsidR="0049358B" w:rsidRDefault="002E1F16" w:rsidP="002E1F16">
          <w:pPr>
            <w:pStyle w:val="7D1E6DEA1361EE43A3A50AD58FDF3F7F"/>
          </w:pPr>
          <w:r w:rsidRPr="00C475B6">
            <w:rPr>
              <w:rStyle w:val="PlaceholderText"/>
            </w:rPr>
            <w:t>Click or tap here to enter text.</w:t>
          </w:r>
        </w:p>
      </w:docPartBody>
    </w:docPart>
    <w:docPart>
      <w:docPartPr>
        <w:name w:val="7A84A664DAF0CA4A8BAA8582190D59E7"/>
        <w:category>
          <w:name w:val="General"/>
          <w:gallery w:val="placeholder"/>
        </w:category>
        <w:types>
          <w:type w:val="bbPlcHdr"/>
        </w:types>
        <w:behaviors>
          <w:behavior w:val="content"/>
        </w:behaviors>
        <w:guid w:val="{3F558010-17A1-6040-B5AB-E2F4CE6B3F68}"/>
      </w:docPartPr>
      <w:docPartBody>
        <w:p w:rsidR="0049358B" w:rsidRDefault="002E1F16" w:rsidP="002E1F16">
          <w:pPr>
            <w:pStyle w:val="7A84A664DAF0CA4A8BAA8582190D59E7"/>
          </w:pPr>
          <w:r w:rsidRPr="00240D87">
            <w:rPr>
              <w:rStyle w:val="PlaceholderText"/>
              <w:color w:val="808080" w:themeColor="background1" w:themeShade="80"/>
            </w:rPr>
            <w:t>Click or tap here to enter text.</w:t>
          </w:r>
        </w:p>
      </w:docPartBody>
    </w:docPart>
    <w:docPart>
      <w:docPartPr>
        <w:name w:val="5AB2F170F59D8142930CD62634847080"/>
        <w:category>
          <w:name w:val="General"/>
          <w:gallery w:val="placeholder"/>
        </w:category>
        <w:types>
          <w:type w:val="bbPlcHdr"/>
        </w:types>
        <w:behaviors>
          <w:behavior w:val="content"/>
        </w:behaviors>
        <w:guid w:val="{EE82FD5D-785F-9A40-BD39-9ABAC4BA2CF1}"/>
      </w:docPartPr>
      <w:docPartBody>
        <w:p w:rsidR="0049358B" w:rsidRDefault="002E1F16" w:rsidP="002E1F16">
          <w:pPr>
            <w:pStyle w:val="5AB2F170F59D8142930CD62634847080"/>
          </w:pPr>
          <w:r w:rsidRPr="00240D87">
            <w:rPr>
              <w:rStyle w:val="PlaceholderText"/>
              <w:color w:val="808080" w:themeColor="background1" w:themeShade="80"/>
            </w:rPr>
            <w:t>Click or tap here to enter text.</w:t>
          </w:r>
        </w:p>
      </w:docPartBody>
    </w:docPart>
    <w:docPart>
      <w:docPartPr>
        <w:name w:val="92169538DBD0374BAF736D30627F6FC0"/>
        <w:category>
          <w:name w:val="General"/>
          <w:gallery w:val="placeholder"/>
        </w:category>
        <w:types>
          <w:type w:val="bbPlcHdr"/>
        </w:types>
        <w:behaviors>
          <w:behavior w:val="content"/>
        </w:behaviors>
        <w:guid w:val="{AE90332A-93C3-C745-9537-A2D69BB19B65}"/>
      </w:docPartPr>
      <w:docPartBody>
        <w:p w:rsidR="0049358B" w:rsidRDefault="002E1F16" w:rsidP="002E1F16">
          <w:pPr>
            <w:pStyle w:val="92169538DBD0374BAF736D30627F6FC0"/>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71"/>
    <w:rsid w:val="000F02D8"/>
    <w:rsid w:val="0017338F"/>
    <w:rsid w:val="001F61B4"/>
    <w:rsid w:val="002E1F16"/>
    <w:rsid w:val="002E23C1"/>
    <w:rsid w:val="0049358B"/>
    <w:rsid w:val="007E4853"/>
    <w:rsid w:val="008955A7"/>
    <w:rsid w:val="008E36E4"/>
    <w:rsid w:val="009854CF"/>
    <w:rsid w:val="00A7196E"/>
    <w:rsid w:val="00AA2D34"/>
    <w:rsid w:val="00AB6EFC"/>
    <w:rsid w:val="00AC5C34"/>
    <w:rsid w:val="00BB7778"/>
    <w:rsid w:val="00BF14ED"/>
    <w:rsid w:val="00C37B6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16"/>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7D1E6DEA1361EE43A3A50AD58FDF3F7F">
    <w:name w:val="7D1E6DEA1361EE43A3A50AD58FDF3F7F"/>
    <w:rsid w:val="002E1F16"/>
    <w:pPr>
      <w:spacing w:after="0" w:line="240" w:lineRule="auto"/>
    </w:pPr>
    <w:rPr>
      <w:sz w:val="24"/>
      <w:szCs w:val="24"/>
    </w:rPr>
  </w:style>
  <w:style w:type="paragraph" w:customStyle="1" w:styleId="9B80592187124C4B8D90B382AFD21DE5">
    <w:name w:val="9B80592187124C4B8D90B382AFD21DE5"/>
    <w:rsid w:val="002E1F16"/>
    <w:pPr>
      <w:spacing w:after="0" w:line="240" w:lineRule="auto"/>
    </w:pPr>
    <w:rPr>
      <w:sz w:val="24"/>
      <w:szCs w:val="24"/>
    </w:rPr>
  </w:style>
  <w:style w:type="paragraph" w:customStyle="1" w:styleId="7A84A664DAF0CA4A8BAA8582190D59E7">
    <w:name w:val="7A84A664DAF0CA4A8BAA8582190D59E7"/>
    <w:rsid w:val="002E1F16"/>
    <w:pPr>
      <w:spacing w:after="0" w:line="240" w:lineRule="auto"/>
    </w:pPr>
    <w:rPr>
      <w:sz w:val="24"/>
      <w:szCs w:val="24"/>
    </w:rPr>
  </w:style>
  <w:style w:type="paragraph" w:customStyle="1" w:styleId="5AB2F170F59D8142930CD62634847080">
    <w:name w:val="5AB2F170F59D8142930CD62634847080"/>
    <w:rsid w:val="002E1F16"/>
    <w:pPr>
      <w:spacing w:after="0" w:line="240" w:lineRule="auto"/>
    </w:pPr>
    <w:rPr>
      <w:sz w:val="24"/>
      <w:szCs w:val="24"/>
    </w:rPr>
  </w:style>
  <w:style w:type="paragraph" w:customStyle="1" w:styleId="92169538DBD0374BAF736D30627F6FC0">
    <w:name w:val="92169538DBD0374BAF736D30627F6FC0"/>
    <w:rsid w:val="002E1F1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7C61-423D-4DF7-B73F-8E62309A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Spencer A Johnston</cp:lastModifiedBy>
  <cp:revision>2</cp:revision>
  <cp:lastPrinted>2021-08-05T13:03:00Z</cp:lastPrinted>
  <dcterms:created xsi:type="dcterms:W3CDTF">2022-09-29T19:05:00Z</dcterms:created>
  <dcterms:modified xsi:type="dcterms:W3CDTF">2022-09-29T19:05:00Z</dcterms:modified>
</cp:coreProperties>
</file>