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2664154D" w:rsidR="007B30B2" w:rsidRPr="00E13B10" w:rsidRDefault="00435DF9"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19T00:00:00Z">
                  <w:dateFormat w:val="M/d/yyyy"/>
                  <w:lid w:val="en-US"/>
                  <w:storeMappedDataAs w:val="dateTime"/>
                  <w:calendar w:val="gregorian"/>
                </w:date>
              </w:sdtPr>
              <w:sdtEndPr/>
              <w:sdtContent>
                <w:r w:rsidR="00EE2DF8">
                  <w:rPr>
                    <w:rFonts w:cstheme="minorHAnsi"/>
                    <w:color w:val="0D0D0D" w:themeColor="text1" w:themeTint="F2"/>
                  </w:rPr>
                  <w:t>9/19/2022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437F205E" w:rsidR="00C9081D" w:rsidRDefault="00EE2DF8">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103954E" w14:textId="2A592BF1" w:rsidR="007B30B2" w:rsidRPr="00E13B10" w:rsidRDefault="00EE2DF8">
                <w:pPr>
                  <w:rPr>
                    <w:rFonts w:cstheme="minorHAnsi"/>
                    <w:color w:val="0D0D0D" w:themeColor="text1" w:themeTint="F2"/>
                  </w:rPr>
                </w:pPr>
                <w:r>
                  <w:rPr>
                    <w:rFonts w:cstheme="minorHAnsi"/>
                    <w:color w:val="0D0D0D" w:themeColor="text1" w:themeTint="F2"/>
                  </w:rPr>
                  <w:t>Surgery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66B97562" w:rsidR="00153584" w:rsidRDefault="00EE2DF8">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6A890AAA" w:rsidR="00412860" w:rsidRDefault="00EE2DF8">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7627FD85" w:rsidR="000A7B42" w:rsidRDefault="00EE2DF8"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tc>
          <w:tcPr>
            <w:tcW w:w="6745" w:type="dxa"/>
            <w:gridSpan w:val="3"/>
          </w:tcPr>
          <w:p w14:paraId="23C212BA" w14:textId="4FD17C84" w:rsidR="000A7B42" w:rsidRPr="00EE2DF8" w:rsidRDefault="000A7B42" w:rsidP="00EE2DF8">
            <w:pPr>
              <w:rPr>
                <w:rFonts w:cstheme="minorHAnsi"/>
                <w:color w:val="0D0D0D" w:themeColor="text1" w:themeTint="F2"/>
              </w:rPr>
            </w:pPr>
            <w:bookmarkStart w:id="0" w:name="_GoBack"/>
            <w:bookmarkEnd w:id="0"/>
          </w:p>
        </w:tc>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sdt>
              <w:sdtPr>
                <w:rPr>
                  <w:rFonts w:cstheme="minorHAnsi"/>
                  <w:color w:val="0D0D0D" w:themeColor="text1" w:themeTint="F2"/>
                </w:rPr>
                <w:id w:val="507562946"/>
                <w:placeholder>
                  <w:docPart w:val="6F74EEB236619547878EE9BC6D2C8DB5"/>
                </w:placeholder>
              </w:sdtPr>
              <w:sdtEndPr/>
              <w:sdtContent>
                <w:tc>
                  <w:tcPr>
                    <w:tcW w:w="9350" w:type="dxa"/>
                    <w:gridSpan w:val="4"/>
                  </w:tcPr>
                  <w:p w14:paraId="2C4D3571" w14:textId="549033D3" w:rsidR="0088714B" w:rsidRPr="00E32BB7" w:rsidRDefault="0088714B" w:rsidP="0088714B">
                    <w:pPr>
                      <w:widowControl w:val="0"/>
                      <w:rPr>
                        <w:b/>
                        <w:bCs/>
                        <w:szCs w:val="24"/>
                      </w:rPr>
                    </w:pPr>
                    <w:r w:rsidRPr="00E32BB7">
                      <w:rPr>
                        <w:b/>
                        <w:bCs/>
                        <w:szCs w:val="24"/>
                      </w:rPr>
                      <w:t xml:space="preserve">University of Georgia/Thrive Pet Healthcare Residency in </w:t>
                    </w:r>
                    <w:r>
                      <w:rPr>
                        <w:b/>
                        <w:bCs/>
                        <w:szCs w:val="24"/>
                      </w:rPr>
                      <w:t>Small Animal Surgery</w:t>
                    </w:r>
                  </w:p>
                  <w:p w14:paraId="1DDD0E31" w14:textId="438F29FA" w:rsidR="00EE2DF8" w:rsidRDefault="00EE2DF8" w:rsidP="00EE2DF8">
                    <w:r>
                      <w:t xml:space="preserve">This program is a partnership between the University of Georgia (UGA) and Thrive Pet Healthcare. </w:t>
                    </w:r>
                    <w:r w:rsidR="0088714B">
                      <w:t>R</w:t>
                    </w:r>
                    <w:r>
                      <w:t xml:space="preserve">esidency training </w:t>
                    </w:r>
                    <w:r w:rsidR="0088714B">
                      <w:t>occurs</w:t>
                    </w:r>
                    <w:r>
                      <w:t xml:space="preserve"> at UGA, with employment in one of our Thrive Pet Healthcare hospitals after your residency. Thank you for considering our hospital network as a place to launch your career. </w:t>
                    </w:r>
                  </w:p>
                  <w:p w14:paraId="44763F9F" w14:textId="77777777" w:rsidR="00EE2DF8" w:rsidRDefault="00EE2DF8" w:rsidP="00EE2DF8"/>
                  <w:p w14:paraId="07739E17" w14:textId="77777777" w:rsidR="00EE2DF8" w:rsidRPr="0088714B" w:rsidRDefault="00EE2DF8" w:rsidP="00EE2DF8">
                    <w:pPr>
                      <w:rPr>
                        <w:b/>
                        <w:bCs/>
                      </w:rPr>
                    </w:pPr>
                    <w:r w:rsidRPr="0088714B">
                      <w:rPr>
                        <w:b/>
                        <w:bCs/>
                      </w:rPr>
                      <w:t>Thrive Pet Healthcare</w:t>
                    </w:r>
                  </w:p>
                  <w:p w14:paraId="4915F943" w14:textId="77777777" w:rsidR="0088714B" w:rsidRPr="00B92E98" w:rsidRDefault="0088714B" w:rsidP="0088714B">
                    <w:pPr>
                      <w:rPr>
                        <w:rFonts w:cstheme="minorHAnsi"/>
                        <w:color w:val="3F3F3F"/>
                        <w:bdr w:val="none" w:sz="0" w:space="0" w:color="auto" w:frame="1"/>
                        <w:shd w:val="clear" w:color="auto" w:fill="FFFFFF"/>
                      </w:rPr>
                    </w:pPr>
                    <w:r w:rsidRPr="00A35FA9">
                      <w:rPr>
                        <w:rFonts w:cstheme="minorHAnsi"/>
                        <w:bCs/>
                        <w:color w:val="3F3F3F"/>
                        <w:bdr w:val="none" w:sz="0" w:space="0" w:color="auto" w:frame="1"/>
                        <w:shd w:val="clear" w:color="auto" w:fill="FFFFFF"/>
                      </w:rPr>
                      <w:t>Thrive Pet Healthcare</w:t>
                    </w:r>
                    <w:r>
                      <w:rPr>
                        <w:rFonts w:cstheme="minorHAnsi"/>
                        <w:b/>
                        <w:color w:val="3F3F3F"/>
                        <w:bdr w:val="none" w:sz="0" w:space="0" w:color="auto" w:frame="1"/>
                        <w:shd w:val="clear" w:color="auto" w:fill="FFFFFF"/>
                      </w:rPr>
                      <w:t xml:space="preserve"> </w:t>
                    </w:r>
                    <w:r w:rsidRPr="00164D6D">
                      <w:rPr>
                        <w:rFonts w:cstheme="minorHAnsi"/>
                        <w:color w:val="3F3F3F"/>
                        <w:shd w:val="clear" w:color="auto" w:fill="FFFFFF"/>
                      </w:rPr>
                      <w:t xml:space="preserve">presently owns and operates over 400 hospitals across the United States. The company’s </w:t>
                    </w:r>
                    <w:r>
                      <w:rPr>
                        <w:rFonts w:cstheme="minorHAnsi"/>
                        <w:color w:val="3F3F3F"/>
                        <w:shd w:val="clear" w:color="auto" w:fill="FFFFFF"/>
                      </w:rPr>
                      <w:t>s</w:t>
                    </w:r>
                    <w:r w:rsidRPr="00164D6D">
                      <w:rPr>
                        <w:rFonts w:cstheme="minorHAnsi"/>
                        <w:color w:val="3F3F3F"/>
                        <w:shd w:val="clear" w:color="auto" w:fill="FFFFFF"/>
                      </w:rPr>
                      <w:t xml:space="preserve">upport </w:t>
                    </w:r>
                    <w:r>
                      <w:rPr>
                        <w:rFonts w:cstheme="minorHAnsi"/>
                        <w:color w:val="3F3F3F"/>
                        <w:shd w:val="clear" w:color="auto" w:fill="FFFFFF"/>
                      </w:rPr>
                      <w:t>o</w:t>
                    </w:r>
                    <w:r w:rsidRPr="00164D6D">
                      <w:rPr>
                        <w:rFonts w:cstheme="minorHAnsi"/>
                        <w:color w:val="3F3F3F"/>
                        <w:shd w:val="clear" w:color="auto" w:fill="FFFFFF"/>
                      </w:rPr>
                      <w:t xml:space="preserve">ffice is located in Austin, TX. </w:t>
                    </w:r>
                    <w:r>
                      <w:rPr>
                        <w:rFonts w:cstheme="minorHAnsi"/>
                        <w:color w:val="3F3F3F"/>
                        <w:shd w:val="clear" w:color="auto" w:fill="FFFFFF"/>
                      </w:rPr>
                      <w:t>Thrive Pet Healthcare</w:t>
                    </w:r>
                    <w:r w:rsidRPr="00164D6D">
                      <w:rPr>
                        <w:rFonts w:cstheme="minorHAnsi"/>
                        <w:color w:val="3F3F3F"/>
                        <w:shd w:val="clear" w:color="auto" w:fill="FFFFFF"/>
                      </w:rPr>
                      <w:t xml:space="preserve"> was founded by Dr. </w:t>
                    </w:r>
                    <w:proofErr w:type="spellStart"/>
                    <w:r w:rsidRPr="00164D6D">
                      <w:rPr>
                        <w:rFonts w:cstheme="minorHAnsi"/>
                        <w:color w:val="3F3F3F"/>
                        <w:shd w:val="clear" w:color="auto" w:fill="FFFFFF"/>
                      </w:rPr>
                      <w:t>Jasen</w:t>
                    </w:r>
                    <w:proofErr w:type="spellEnd"/>
                    <w:r w:rsidRPr="00164D6D">
                      <w:rPr>
                        <w:rFonts w:cstheme="minorHAnsi"/>
                        <w:color w:val="3F3F3F"/>
                        <w:shd w:val="clear" w:color="auto" w:fill="FFFFFF"/>
                      </w:rPr>
                      <w:t xml:space="preserve"> </w:t>
                    </w:r>
                    <w:proofErr w:type="spellStart"/>
                    <w:r w:rsidRPr="00164D6D">
                      <w:rPr>
                        <w:rFonts w:cstheme="minorHAnsi"/>
                        <w:color w:val="3F3F3F"/>
                        <w:shd w:val="clear" w:color="auto" w:fill="FFFFFF"/>
                      </w:rPr>
                      <w:t>Trautwein</w:t>
                    </w:r>
                    <w:proofErr w:type="spellEnd"/>
                    <w:r w:rsidRPr="00164D6D">
                      <w:rPr>
                        <w:rFonts w:cstheme="minorHAnsi"/>
                        <w:color w:val="3F3F3F"/>
                        <w:shd w:val="clear" w:color="auto" w:fill="FFFFFF"/>
                      </w:rPr>
                      <w:t xml:space="preserve"> and is owned and operated by a strong team of veterinarians and allied professionals alongside a private equity partner.</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 xml:space="preserve">On the specialty side of veterinary practice, </w:t>
                    </w:r>
                    <w:r>
                      <w:rPr>
                        <w:rFonts w:cstheme="minorHAnsi"/>
                        <w:color w:val="3F3F3F"/>
                        <w:shd w:val="clear" w:color="auto" w:fill="FFFFFF"/>
                      </w:rPr>
                      <w:t>Thrive Pet Healthcare’s</w:t>
                    </w:r>
                    <w:r w:rsidRPr="00164D6D">
                      <w:rPr>
                        <w:rFonts w:cstheme="minorHAnsi"/>
                        <w:color w:val="3F3F3F"/>
                        <w:shd w:val="clear" w:color="auto" w:fill="FFFFFF"/>
                      </w:rPr>
                      <w:t xml:space="preserve"> present reach includes: ACCESS with four locations in the Los Angeles area; Dermatology for Animals; Eye Care for Animals; Veterinary Cancer Group in Southern California; Animal Neurology and Imaging Centers in Texas/New Mexico/Arizona/Louisiana; Veterinary Specialty Center of Seattle, Pet</w:t>
                    </w:r>
                    <w:r w:rsidRPr="00164D6D">
                      <w:rPr>
                        <w:rFonts w:cstheme="minorHAnsi"/>
                        <w:color w:val="3F3F3F"/>
                        <w:bdr w:val="none" w:sz="0" w:space="0" w:color="auto" w:frame="1"/>
                        <w:shd w:val="clear" w:color="auto" w:fill="FFFFFF"/>
                      </w:rPr>
                      <w:t> </w:t>
                    </w:r>
                    <w:r w:rsidRPr="00164D6D">
                      <w:rPr>
                        <w:rFonts w:cstheme="minorHAnsi"/>
                        <w:color w:val="3F3F3F"/>
                        <w:shd w:val="clear" w:color="auto" w:fill="FFFFFF"/>
                      </w:rPr>
                      <w:t>Emergency and Specialty Center in San Diego, Heart of Texas Specialty and Emergency Center and Pet Specialists of Austin in Austin, Tampa Bay Veterinary Specialty and Emergency Center, South Carolina Veterinary Specialty and Emergency Center as well as other locations in Chicago, New Jersey, Georgia, Colorado, Louisiana, Upstate NY, S. Florida, and Arizona.</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Pr>
                        <w:rFonts w:cstheme="minorHAnsi"/>
                        <w:color w:val="3F3F3F"/>
                        <w:shd w:val="clear" w:color="auto" w:fill="FFFFFF"/>
                      </w:rPr>
                      <w:t>Thrive Pet Healthcare</w:t>
                    </w:r>
                    <w:r w:rsidRPr="00164D6D">
                      <w:rPr>
                        <w:rFonts w:cstheme="minorHAnsi"/>
                        <w:color w:val="3F3F3F"/>
                        <w:shd w:val="clear" w:color="auto" w:fill="FFFFFF"/>
                      </w:rPr>
                      <w:t xml:space="preserve"> has a </w:t>
                    </w:r>
                    <w:r>
                      <w:rPr>
                        <w:rFonts w:cstheme="minorHAnsi"/>
                        <w:color w:val="3F3F3F"/>
                        <w:shd w:val="clear" w:color="auto" w:fill="FFFFFF"/>
                      </w:rPr>
                      <w:t>s</w:t>
                    </w:r>
                    <w:r w:rsidRPr="00164D6D">
                      <w:rPr>
                        <w:rFonts w:cstheme="minorHAnsi"/>
                        <w:color w:val="3F3F3F"/>
                        <w:shd w:val="clear" w:color="auto" w:fill="FFFFFF"/>
                      </w:rPr>
                      <w:t xml:space="preserve">pecialty </w:t>
                    </w:r>
                    <w:r>
                      <w:rPr>
                        <w:rFonts w:cstheme="minorHAnsi"/>
                        <w:color w:val="3F3F3F"/>
                        <w:shd w:val="clear" w:color="auto" w:fill="FFFFFF"/>
                      </w:rPr>
                      <w:t>d</w:t>
                    </w:r>
                    <w:r w:rsidRPr="00164D6D">
                      <w:rPr>
                        <w:rFonts w:cstheme="minorHAnsi"/>
                        <w:color w:val="3F3F3F"/>
                        <w:shd w:val="clear" w:color="auto" w:fill="FFFFFF"/>
                      </w:rPr>
                      <w:t xml:space="preserve">irectors </w:t>
                    </w:r>
                    <w:r>
                      <w:rPr>
                        <w:rFonts w:cstheme="minorHAnsi"/>
                        <w:color w:val="3F3F3F"/>
                        <w:shd w:val="clear" w:color="auto" w:fill="FFFFFF"/>
                      </w:rPr>
                      <w:t>b</w:t>
                    </w:r>
                    <w:r w:rsidRPr="00164D6D">
                      <w:rPr>
                        <w:rFonts w:cstheme="minorHAnsi"/>
                        <w:color w:val="3F3F3F"/>
                        <w:shd w:val="clear" w:color="auto" w:fill="FFFFFF"/>
                      </w:rPr>
                      <w:t xml:space="preserve">oard with a director in each </w:t>
                    </w:r>
                    <w:r>
                      <w:rPr>
                        <w:rFonts w:cstheme="minorHAnsi"/>
                        <w:color w:val="3F3F3F"/>
                        <w:shd w:val="clear" w:color="auto" w:fill="FFFFFF"/>
                      </w:rPr>
                      <w:t>s</w:t>
                    </w:r>
                    <w:r w:rsidRPr="00164D6D">
                      <w:rPr>
                        <w:rFonts w:cstheme="minorHAnsi"/>
                        <w:color w:val="3F3F3F"/>
                        <w:shd w:val="clear" w:color="auto" w:fill="FFFFFF"/>
                      </w:rPr>
                      <w:t xml:space="preserve">pecialty </w:t>
                    </w:r>
                    <w:r>
                      <w:rPr>
                        <w:rFonts w:cstheme="minorHAnsi"/>
                        <w:color w:val="3F3F3F"/>
                        <w:shd w:val="clear" w:color="auto" w:fill="FFFFFF"/>
                      </w:rPr>
                      <w:t>l</w:t>
                    </w:r>
                    <w:r w:rsidRPr="00164D6D">
                      <w:rPr>
                        <w:rFonts w:cstheme="minorHAnsi"/>
                        <w:color w:val="3F3F3F"/>
                        <w:shd w:val="clear" w:color="auto" w:fill="FFFFFF"/>
                      </w:rPr>
                      <w:t xml:space="preserve">ane. Specialists participate across hospitals in activities promoting collaboration and community within the </w:t>
                    </w:r>
                    <w:r>
                      <w:rPr>
                        <w:rFonts w:cstheme="minorHAnsi"/>
                        <w:color w:val="3F3F3F"/>
                        <w:shd w:val="clear" w:color="auto" w:fill="FFFFFF"/>
                      </w:rPr>
                      <w:t>Thrive Pet Healthcare</w:t>
                    </w:r>
                    <w:r w:rsidRPr="00164D6D">
                      <w:rPr>
                        <w:rFonts w:cstheme="minorHAnsi"/>
                        <w:color w:val="3F3F3F"/>
                        <w:shd w:val="clear" w:color="auto" w:fill="FFFFFF"/>
                      </w:rPr>
                      <w:t xml:space="preserve"> Team. New specialists receive support and mentoring through the strong connections established within their lane in addition to that received within the four walls of their home hospitals.</w:t>
                    </w:r>
                    <w:r w:rsidRPr="00164D6D">
                      <w:rPr>
                        <w:rFonts w:cstheme="minorHAnsi"/>
                        <w:color w:val="3F3F3F"/>
                        <w:bdr w:val="none" w:sz="0" w:space="0" w:color="auto" w:frame="1"/>
                        <w:shd w:val="clear" w:color="auto" w:fill="FFFFFF"/>
                      </w:rPr>
                      <w:t xml:space="preserve"> Our intention at </w:t>
                    </w:r>
                    <w:r>
                      <w:rPr>
                        <w:rFonts w:cstheme="minorHAnsi"/>
                        <w:color w:val="3F3F3F"/>
                        <w:bdr w:val="none" w:sz="0" w:space="0" w:color="auto" w:frame="1"/>
                        <w:shd w:val="clear" w:color="auto" w:fill="FFFFFF"/>
                      </w:rPr>
                      <w:t>Thrive Pet Healthcare</w:t>
                    </w:r>
                    <w:r w:rsidRPr="00164D6D">
                      <w:rPr>
                        <w:rFonts w:cstheme="minorHAnsi"/>
                        <w:color w:val="3F3F3F"/>
                        <w:bdr w:val="none" w:sz="0" w:space="0" w:color="auto" w:frame="1"/>
                        <w:shd w:val="clear" w:color="auto" w:fill="FFFFFF"/>
                      </w:rPr>
                      <w:t xml:space="preserve"> is to ensure your career development and job satisfaction so that you will stay with our Team long term.  </w:t>
                    </w:r>
                    <w:r w:rsidRPr="00164D6D">
                      <w:rPr>
                        <w:rFonts w:cstheme="minorHAnsi"/>
                        <w:color w:val="3F3F3F"/>
                      </w:rPr>
                      <w:br/>
                    </w:r>
                    <w:r w:rsidRPr="00164D6D">
                      <w:rPr>
                        <w:rFonts w:cstheme="minorHAnsi"/>
                        <w:color w:val="3F3F3F"/>
                      </w:rPr>
                      <w:br/>
                    </w:r>
                    <w:r>
                      <w:rPr>
                        <w:rFonts w:cstheme="minorHAnsi"/>
                        <w:color w:val="3F3F3F"/>
                        <w:shd w:val="clear" w:color="auto" w:fill="FFFFFF"/>
                      </w:rPr>
                      <w:t>Thrive Pet Healthcare</w:t>
                    </w:r>
                    <w:r w:rsidRPr="00164D6D">
                      <w:rPr>
                        <w:rFonts w:cstheme="minorHAnsi"/>
                        <w:color w:val="3F3F3F"/>
                        <w:shd w:val="clear" w:color="auto" w:fill="FFFFFF"/>
                      </w:rPr>
                      <w:t xml:space="preserve"> has partnered with University of Georgia, College of Veterinary Medicine to provide you with the best possible residency training opportunity, and we look forward to welcoming you into our growing and vibrant specialty family.</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 xml:space="preserve">Interested </w:t>
                    </w:r>
                    <w:r w:rsidRPr="00B92E98">
                      <w:rPr>
                        <w:rFonts w:cstheme="minorHAnsi"/>
                        <w:color w:val="3F3F3F"/>
                        <w:shd w:val="clear" w:color="auto" w:fill="FFFFFF"/>
                      </w:rPr>
                      <w:t xml:space="preserve">candidates may contact </w:t>
                    </w:r>
                    <w:r w:rsidRPr="00A35FA9">
                      <w:rPr>
                        <w:rFonts w:eastAsia="Times New Roman" w:cstheme="minorHAnsi"/>
                        <w:color w:val="3F3F3F"/>
                        <w:bdr w:val="none" w:sz="0" w:space="0" w:color="auto" w:frame="1"/>
                        <w:shd w:val="clear" w:color="auto" w:fill="FFFFFF"/>
                      </w:rPr>
                      <w:t>Dr. Jimmy Murphy at </w:t>
                    </w:r>
                    <w:hyperlink r:id="rId8" w:history="1">
                      <w:r w:rsidRPr="00A35FA9">
                        <w:rPr>
                          <w:rStyle w:val="Hyperlink"/>
                          <w:rFonts w:eastAsia="Times New Roman" w:cstheme="minorHAnsi"/>
                          <w:bdr w:val="none" w:sz="0" w:space="0" w:color="auto" w:frame="1"/>
                          <w:shd w:val="clear" w:color="auto" w:fill="FFFFFF"/>
                        </w:rPr>
                        <w:t>jimmy.murphy@thrivepet.com</w:t>
                      </w:r>
                    </w:hyperlink>
                    <w:r w:rsidRPr="00B92E98">
                      <w:rPr>
                        <w:rFonts w:cstheme="minorHAnsi"/>
                        <w:color w:val="3F3F3F"/>
                        <w:bdr w:val="none" w:sz="0" w:space="0" w:color="auto" w:frame="1"/>
                        <w:shd w:val="clear" w:color="auto" w:fill="FFFFFF"/>
                      </w:rPr>
                      <w:t> </w:t>
                    </w:r>
                    <w:r w:rsidRPr="00B92E98">
                      <w:rPr>
                        <w:rFonts w:cstheme="minorHAnsi"/>
                        <w:color w:val="3F3F3F"/>
                        <w:shd w:val="clear" w:color="auto" w:fill="FFFFFF"/>
                      </w:rPr>
                      <w:t xml:space="preserve">for further information about </w:t>
                    </w:r>
                    <w:r>
                      <w:rPr>
                        <w:rFonts w:cstheme="minorHAnsi"/>
                        <w:color w:val="3F3F3F"/>
                        <w:shd w:val="clear" w:color="auto" w:fill="FFFFFF"/>
                      </w:rPr>
                      <w:t>Thrive Pet Healthcare</w:t>
                    </w:r>
                    <w:r w:rsidRPr="00B92E98">
                      <w:rPr>
                        <w:rFonts w:cstheme="minorHAnsi"/>
                        <w:color w:val="3F3F3F"/>
                        <w:shd w:val="clear" w:color="auto" w:fill="FFFFFF"/>
                      </w:rPr>
                      <w:t xml:space="preserve"> and current/expected specialty breadth and opportunities.</w:t>
                    </w:r>
                    <w:r w:rsidRPr="00B92E98">
                      <w:rPr>
                        <w:rFonts w:cstheme="minorHAnsi"/>
                        <w:color w:val="3F3F3F"/>
                        <w:bdr w:val="none" w:sz="0" w:space="0" w:color="auto" w:frame="1"/>
                        <w:shd w:val="clear" w:color="auto" w:fill="FFFFFF"/>
                      </w:rPr>
                      <w:t> </w:t>
                    </w:r>
                  </w:p>
                  <w:p w14:paraId="7CFDC32D" w14:textId="77777777" w:rsidR="00EE2DF8" w:rsidRPr="0088714B" w:rsidRDefault="00EE2DF8" w:rsidP="00EE2DF8">
                    <w:pPr>
                      <w:rPr>
                        <w:b/>
                        <w:bCs/>
                      </w:rPr>
                    </w:pPr>
                  </w:p>
                  <w:p w14:paraId="2E35A0CA" w14:textId="77777777" w:rsidR="00EE2DF8" w:rsidRPr="0088714B" w:rsidRDefault="00EE2DF8" w:rsidP="00EE2DF8">
                    <w:pPr>
                      <w:rPr>
                        <w:b/>
                        <w:bCs/>
                      </w:rPr>
                    </w:pPr>
                    <w:r w:rsidRPr="0088714B">
                      <w:rPr>
                        <w:b/>
                        <w:bCs/>
                      </w:rPr>
                      <w:t>University of Georgia</w:t>
                    </w:r>
                  </w:p>
                  <w:sdt>
                    <w:sdtPr>
                      <w:rPr>
                        <w:rFonts w:cstheme="minorHAnsi"/>
                        <w:color w:val="0D0D0D" w:themeColor="text1" w:themeTint="F2"/>
                      </w:rPr>
                      <w:id w:val="-657227634"/>
                      <w:placeholder>
                        <w:docPart w:val="C25E4D2F46C2D346B187EBC91887634F"/>
                      </w:placeholder>
                    </w:sdtPr>
                    <w:sdtEndPr/>
                    <w:sdtContent>
                      <w:p w14:paraId="1FC7FD0E" w14:textId="77777777" w:rsidR="00EE2DF8" w:rsidRDefault="00EE2DF8" w:rsidP="00EE2DF8">
                        <w:r>
                          <w:t xml:space="preserve">The surgery residency at the University of Georgia is a three-year program fulfilling the requirements for board eligibility as defined by the American College of Veterinary Surgeons (ACVS). The program's goals are to develop the resident's expertise in small animal surgery, prepare the resident for board certification by the ACVS, and give each individual a solid understanding of scientific design and the fundamentals of research. Six supervising and two supporting diplomates of the American College of Veterinary Surgeons oversee resident training. </w:t>
                        </w:r>
                      </w:p>
                      <w:p w14:paraId="5643B7A9" w14:textId="77777777" w:rsidR="00EE2DF8" w:rsidRDefault="00EE2DF8" w:rsidP="00EE2DF8">
                        <w:r>
                          <w:br/>
                          <w:t>Approximately 75 percent of each year is spent in the Veterinary Teaching Hospital (VTH) for clinical training. The remaining 25 percent of each year is spent in research or specialty training required by the ACVS. Faculty members take pride in their active involvement in the VTH when on duty. Clinical rotations occur in three-week blocks.</w:t>
                        </w:r>
                      </w:p>
                      <w:p w14:paraId="7EE9A35C" w14:textId="77777777" w:rsidR="00EE2DF8" w:rsidRDefault="00EE2DF8" w:rsidP="00EE2DF8"/>
                      <w:p w14:paraId="642CFFDF" w14:textId="77777777" w:rsidR="00EE2DF8" w:rsidRDefault="00EE2DF8" w:rsidP="00EE2DF8">
                        <w:r>
                          <w:lastRenderedPageBreak/>
                          <w:t>Based on a preliminary review of the application package and letters of recommendation, a</w:t>
                        </w:r>
                        <w:r w:rsidRPr="00DB0EC1">
                          <w:t>pplicants will be notified by email if they are selected for an interview.</w:t>
                        </w:r>
                        <w:r>
                          <w:t xml:space="preserve"> For those selected, telephone or video interview will be highly recommended to be included in the final institutional rank. On-site interviews will not be offered. </w:t>
                        </w:r>
                      </w:p>
                      <w:p w14:paraId="71175E5D" w14:textId="77777777" w:rsidR="00A21365" w:rsidRPr="009C6ED6" w:rsidRDefault="00EE2DF8" w:rsidP="00A21365">
                        <w:pPr>
                          <w:rPr>
                            <w:rFonts w:cstheme="minorHAnsi"/>
                            <w:b/>
                            <w:bCs/>
                            <w:color w:val="0D0D0D" w:themeColor="text1" w:themeTint="F2"/>
                          </w:rPr>
                        </w:pPr>
                        <w:r>
                          <w:br/>
                        </w:r>
                        <w:r w:rsidR="00A21365" w:rsidRPr="009C6ED6">
                          <w:rPr>
                            <w:rFonts w:cstheme="minorHAnsi"/>
                            <w:b/>
                            <w:bCs/>
                            <w:color w:val="0D0D0D" w:themeColor="text1" w:themeTint="F2"/>
                          </w:rPr>
                          <w:t>Important Additional Requirements of this program</w:t>
                        </w:r>
                      </w:p>
                      <w:p w14:paraId="2D610D2B" w14:textId="4F3606AF" w:rsidR="00EE2DF8" w:rsidRDefault="00A21365" w:rsidP="009C6ED6">
                        <w:pPr>
                          <w:autoSpaceDE w:val="0"/>
                          <w:autoSpaceDN w:val="0"/>
                          <w:adjustRightInd w:val="0"/>
                        </w:pPr>
                        <w:r w:rsidRPr="009C6ED6">
                          <w:rPr>
                            <w:rFonts w:cstheme="minorHAnsi"/>
                            <w:color w:val="0D0D0D" w:themeColor="text1" w:themeTint="F2"/>
                          </w:rPr>
                          <w:t xml:space="preserve">SELECTED CANDIDATE WILL BE REQUIRED TO SIGN (prior to the start of the residency) AN AGREEMENT TO WORK AS A THRIVE </w:t>
                        </w:r>
                        <w:r w:rsidRPr="009C6ED6">
                          <w:rPr>
                            <w:rFonts w:cstheme="minorHAnsi"/>
                            <w:color w:val="000000"/>
                          </w:rPr>
                          <w:t xml:space="preserve">SPECIALIST FOR 4 YEARS at a mutually agreed to location </w:t>
                        </w:r>
                        <w:r w:rsidRPr="009C6ED6">
                          <w:rPr>
                            <w:rFonts w:eastAsia="Times New Roman" w:cstheme="minorHAnsi"/>
                            <w:color w:val="000000"/>
                            <w:bdr w:val="none" w:sz="0" w:space="0" w:color="auto" w:frame="1"/>
                            <w:shd w:val="clear" w:color="auto" w:fill="FFFFFF"/>
                          </w:rPr>
                          <w:t>following successful completion of the residency</w:t>
                        </w:r>
                        <w:r w:rsidRPr="009C6ED6">
                          <w:rPr>
                            <w:rFonts w:eastAsia="Times New Roman" w:cstheme="minorHAnsi"/>
                            <w:color w:val="3F3F3F"/>
                            <w:bdr w:val="none" w:sz="0" w:space="0" w:color="auto" w:frame="1"/>
                            <w:shd w:val="clear" w:color="auto" w:fill="FFFFFF"/>
                          </w:rPr>
                          <w:t xml:space="preserve"> program. </w:t>
                        </w:r>
                        <w:r w:rsidR="00961481" w:rsidRPr="009C6ED6">
                          <w:rPr>
                            <w:rFonts w:eastAsia="Times New Roman" w:cstheme="minorHAnsi"/>
                            <w:color w:val="3F3F3F"/>
                            <w:bdr w:val="none" w:sz="0" w:space="0" w:color="auto" w:frame="1"/>
                            <w:shd w:val="clear" w:color="auto" w:fill="FFFFFF"/>
                          </w:rPr>
                          <w:t xml:space="preserve">Candidates must be able to meet veterinary licensure requirements, along with federal work eligibility requirements </w:t>
                        </w:r>
                        <w:r w:rsidR="00961481" w:rsidRPr="009C6ED6">
                          <w:rPr>
                            <w:rFonts w:cstheme="minorHAnsi"/>
                          </w:rPr>
                          <w:t xml:space="preserve">as required by the Federal Immigration Reform and Control Act of 1986 as amended. </w:t>
                        </w:r>
                        <w:r w:rsidRPr="009C6ED6">
                          <w:rPr>
                            <w:rFonts w:eastAsia="Times New Roman" w:cstheme="minorHAnsi"/>
                            <w:color w:val="3F3F3F"/>
                            <w:bdr w:val="none" w:sz="0" w:space="0" w:color="auto" w:frame="1"/>
                            <w:shd w:val="clear" w:color="auto" w:fill="FFFFFF"/>
                          </w:rPr>
                          <w:t>Interested candidates should contact Dr. Jimmy Murphy at </w:t>
                        </w:r>
                        <w:hyperlink r:id="rId9" w:history="1">
                          <w:r w:rsidRPr="009C6ED6">
                            <w:rPr>
                              <w:rStyle w:val="Hyperlink"/>
                              <w:rFonts w:eastAsia="Times New Roman" w:cstheme="minorHAnsi"/>
                              <w:bdr w:val="none" w:sz="0" w:space="0" w:color="auto" w:frame="1"/>
                              <w:shd w:val="clear" w:color="auto" w:fill="FFFFFF"/>
                            </w:rPr>
                            <w:t>jimmy.murphy@thrivepet.com</w:t>
                          </w:r>
                        </w:hyperlink>
                        <w:r w:rsidRPr="009C6ED6">
                          <w:rPr>
                            <w:rFonts w:eastAsia="Times New Roman" w:cstheme="minorHAnsi"/>
                            <w:color w:val="3F3F3F"/>
                            <w:bdr w:val="none" w:sz="0" w:space="0" w:color="auto" w:frame="1"/>
                            <w:shd w:val="clear" w:color="auto" w:fill="FFFFFF"/>
                          </w:rPr>
                          <w:t xml:space="preserve"> for further information</w:t>
                        </w:r>
                        <w:r w:rsidRPr="00852807">
                          <w:rPr>
                            <w:rFonts w:eastAsia="Times New Roman" w:cstheme="minorHAnsi"/>
                            <w:color w:val="3F3F3F"/>
                            <w:sz w:val="24"/>
                            <w:szCs w:val="24"/>
                            <w:bdr w:val="none" w:sz="0" w:space="0" w:color="auto" w:frame="1"/>
                            <w:shd w:val="clear" w:color="auto" w:fill="FFFFFF"/>
                          </w:rPr>
                          <w:t>.</w:t>
                        </w:r>
                      </w:p>
                    </w:sdtContent>
                  </w:sdt>
                  <w:p w14:paraId="3D5D92EB" w14:textId="7F42E776" w:rsidR="00E13B10" w:rsidRPr="00E13B10" w:rsidRDefault="00E13B10" w:rsidP="00EE2DF8">
                    <w:pPr>
                      <w:rPr>
                        <w:rFonts w:cstheme="minorHAnsi"/>
                        <w:color w:val="0D0D0D" w:themeColor="text1" w:themeTint="F2"/>
                      </w:rPr>
                    </w:pPr>
                  </w:p>
                </w:tc>
              </w:sdtContent>
            </w:sdt>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389184039"/>
                <w:placeholder>
                  <w:docPart w:val="2CE743FA273A794992C939AE3390F3B3"/>
                </w:placeholder>
              </w:sdtPr>
              <w:sdtEndPr/>
              <w:sdtContent>
                <w:tc>
                  <w:tcPr>
                    <w:tcW w:w="6285" w:type="dxa"/>
                  </w:tcPr>
                  <w:p w14:paraId="7E67230C" w14:textId="4CDC4B4F" w:rsidR="00E13B10" w:rsidRPr="00E13B10" w:rsidRDefault="00EE2DF8">
                    <w:pPr>
                      <w:rPr>
                        <w:rFonts w:cstheme="minorHAnsi"/>
                        <w:color w:val="0D0D0D" w:themeColor="text1" w:themeTint="F2"/>
                      </w:rPr>
                    </w:pPr>
                    <w:r>
                      <w:rPr>
                        <w:rFonts w:cstheme="minorHAnsi"/>
                        <w:color w:val="0D0D0D" w:themeColor="text1" w:themeTint="F2"/>
                      </w:rPr>
                      <w:t>Mandy Wallace, DVM, MS, DACVS (Small Animal); Associate Professor, Small Animal Surgery</w:t>
                    </w:r>
                  </w:p>
                </w:tc>
              </w:sdtContent>
            </w:sdt>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sdt>
              <w:sdtPr>
                <w:rPr>
                  <w:rFonts w:ascii="Verdana" w:hAnsi="Verdana"/>
                  <w:color w:val="3F3F3F"/>
                  <w:sz w:val="18"/>
                  <w:szCs w:val="18"/>
                  <w:shd w:val="clear" w:color="auto" w:fill="FFFFFF"/>
                </w:rPr>
                <w:id w:val="2035917847"/>
                <w:placeholder>
                  <w:docPart w:val="953CC7DD0590FF4686E6F2EC03192F0F"/>
                </w:placeholder>
              </w:sdtPr>
              <w:sdtEndPr/>
              <w:sdtContent>
                <w:tc>
                  <w:tcPr>
                    <w:tcW w:w="6285" w:type="dxa"/>
                  </w:tcPr>
                  <w:p w14:paraId="1438598B" w14:textId="3D3C73E0" w:rsidR="00E13B10" w:rsidRDefault="00EE2DF8">
                    <w:pPr>
                      <w:rPr>
                        <w:rFonts w:ascii="Verdana" w:hAnsi="Verdana"/>
                        <w:color w:val="3F3F3F"/>
                        <w:sz w:val="18"/>
                        <w:szCs w:val="18"/>
                        <w:shd w:val="clear" w:color="auto" w:fill="FFFFFF"/>
                      </w:rPr>
                    </w:pPr>
                    <w:r>
                      <w:rPr>
                        <w:rFonts w:ascii="Verdana" w:hAnsi="Verdana"/>
                        <w:color w:val="3F3F3F"/>
                        <w:sz w:val="18"/>
                        <w:szCs w:val="18"/>
                        <w:shd w:val="clear" w:color="auto" w:fill="FFFFFF"/>
                      </w:rPr>
                      <w:t>mandywl@uga.edu</w:t>
                    </w:r>
                  </w:p>
                </w:tc>
              </w:sdtContent>
            </w:sdt>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sdt>
              <w:sdtPr>
                <w:rPr>
                  <w:rFonts w:ascii="Verdana" w:hAnsi="Verdana"/>
                  <w:color w:val="3F3F3F"/>
                  <w:sz w:val="18"/>
                  <w:szCs w:val="18"/>
                  <w:shd w:val="clear" w:color="auto" w:fill="FFFFFF"/>
                </w:rPr>
                <w:id w:val="618570824"/>
                <w:placeholder>
                  <w:docPart w:val="EE38BABE46F0A940A15B29C8328E6A8F"/>
                </w:placeholder>
              </w:sdtPr>
              <w:sdtEndPr/>
              <w:sdtContent>
                <w:tc>
                  <w:tcPr>
                    <w:tcW w:w="6285" w:type="dxa"/>
                  </w:tcPr>
                  <w:p w14:paraId="0DB378A9" w14:textId="5B749D83" w:rsidR="00E13B10" w:rsidRDefault="00EE2DF8">
                    <w:pPr>
                      <w:rPr>
                        <w:rFonts w:ascii="Verdana" w:hAnsi="Verdana"/>
                        <w:color w:val="3F3F3F"/>
                        <w:sz w:val="18"/>
                        <w:szCs w:val="18"/>
                        <w:shd w:val="clear" w:color="auto" w:fill="FFFFFF"/>
                      </w:rPr>
                    </w:pPr>
                    <w:r>
                      <w:rPr>
                        <w:rFonts w:ascii="Verdana" w:hAnsi="Verdana"/>
                        <w:color w:val="3F3F3F"/>
                        <w:sz w:val="18"/>
                        <w:szCs w:val="18"/>
                        <w:shd w:val="clear" w:color="auto" w:fill="FFFFFF"/>
                      </w:rPr>
                      <w:t>706-542-3221</w:t>
                    </w:r>
                  </w:p>
                </w:tc>
              </w:sdtContent>
            </w:sdt>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21D8E2DC"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0776ED3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Proof of medical insurance coverage and proof of immunization for measles, mumps, rubella, chicken pox, tetanus, hepatitis B, and rabies are required. Health insurance is required and is the financial </w:t>
            </w:r>
            <w:r w:rsidRPr="00220BE9">
              <w:rPr>
                <w:rFonts w:cstheme="minorHAnsi"/>
                <w:color w:val="0D0D0D" w:themeColor="text1" w:themeTint="F2"/>
                <w:shd w:val="clear" w:color="auto" w:fill="FFFFFF"/>
              </w:rPr>
              <w:lastRenderedPageBreak/>
              <w:t>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0"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6B78D9C7" w14:textId="0C24333D"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Residents</w:t>
            </w:r>
            <w:r w:rsidR="00E86843">
              <w:rPr>
                <w:rFonts w:cstheme="minorHAnsi"/>
                <w:color w:val="0D0D0D" w:themeColor="text1" w:themeTint="F2"/>
                <w:shd w:val="clear" w:color="auto" w:fill="FFFFFF"/>
              </w:rPr>
              <w:t xml:space="preserve"> receive 10 days of vacation leave f</w:t>
            </w:r>
            <w:r w:rsidR="00834125" w:rsidRPr="00220BE9">
              <w:rPr>
                <w:rFonts w:cstheme="minorHAnsi"/>
                <w:color w:val="0D0D0D" w:themeColor="text1" w:themeTint="F2"/>
                <w:shd w:val="clear" w:color="auto" w:fill="FFFFFF"/>
              </w:rPr>
              <w:t>or every 12 months of training</w:t>
            </w:r>
            <w:r w:rsidR="00E86843">
              <w:rPr>
                <w:rFonts w:cstheme="minorHAnsi"/>
                <w:color w:val="0D0D0D" w:themeColor="text1" w:themeTint="F2"/>
                <w:shd w:val="clear" w:color="auto" w:fill="FFFFFF"/>
              </w:rPr>
              <w:t xml:space="preserve"> and</w:t>
            </w:r>
            <w:r w:rsidR="00834125" w:rsidRPr="00220BE9">
              <w:rPr>
                <w:rFonts w:cstheme="minorHAnsi"/>
                <w:color w:val="0D0D0D" w:themeColor="text1" w:themeTint="F2"/>
                <w:shd w:val="clear" w:color="auto" w:fill="FFFFFF"/>
              </w:rPr>
              <w:t xml:space="preserve"> </w:t>
            </w:r>
            <w:r w:rsidR="004762E6">
              <w:rPr>
                <w:rFonts w:cstheme="minorHAnsi"/>
                <w:color w:val="0D0D0D" w:themeColor="text1" w:themeTint="F2"/>
                <w:shd w:val="clear" w:color="auto" w:fill="FFFFFF"/>
              </w:rPr>
              <w:t>a reasonable amount of</w:t>
            </w:r>
            <w:r w:rsidR="00834125"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 xml:space="preserve">Residents for each specialty, </w:t>
            </w:r>
            <w:r w:rsidR="0088714B">
              <w:rPr>
                <w:rFonts w:cstheme="minorHAnsi"/>
                <w:color w:val="0D0D0D" w:themeColor="text1" w:themeTint="F2"/>
                <w:shd w:val="clear" w:color="auto" w:fill="FFFFFF"/>
              </w:rPr>
              <w:t xml:space="preserve">along with </w:t>
            </w:r>
            <w:r>
              <w:rPr>
                <w:rFonts w:cstheme="minorHAnsi"/>
                <w:color w:val="0D0D0D" w:themeColor="text1" w:themeTint="F2"/>
                <w:shd w:val="clear" w:color="auto" w:fill="FFFFFF"/>
              </w:rPr>
              <w:t>working faculty,</w:t>
            </w:r>
            <w:r w:rsidR="00834125"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00834125"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This time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3A0091B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961C08">
              <w:rPr>
                <w:rFonts w:cstheme="minorHAnsi"/>
                <w:color w:val="0D0D0D" w:themeColor="text1" w:themeTint="F2"/>
                <w:shd w:val="clear" w:color="auto" w:fill="FFFFFF"/>
              </w:rPr>
              <w:t>degree</w:t>
            </w:r>
            <w:r w:rsidR="00961C08"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graduate program, leading to an official University certificate of completion. </w:t>
            </w:r>
            <w:r w:rsidRPr="00E36581">
              <w:rPr>
                <w:rFonts w:cstheme="minorHAnsi"/>
                <w:color w:val="0D0D0D" w:themeColor="text1" w:themeTint="F2"/>
                <w:shd w:val="clear" w:color="auto" w:fill="FFFFFF"/>
              </w:rPr>
              <w:t xml:space="preserve">A one-time application fee of $75 ($100 for international students) and tuition and student fees (approximately $3000/year) are </w:t>
            </w:r>
            <w:r w:rsidR="00E36581">
              <w:rPr>
                <w:rFonts w:cstheme="minorHAnsi"/>
                <w:color w:val="0D0D0D" w:themeColor="text1" w:themeTint="F2"/>
                <w:shd w:val="clear" w:color="auto" w:fill="FFFFFF"/>
              </w:rPr>
              <w:t>paid by Thrive Pet Healthcare</w:t>
            </w:r>
            <w:r w:rsidRPr="00E36581">
              <w:rPr>
                <w:rFonts w:cstheme="minorHAnsi"/>
                <w:color w:val="0D0D0D" w:themeColor="text1" w:themeTint="F2"/>
                <w:shd w:val="clear" w:color="auto" w:fill="FFFFFF"/>
              </w:rPr>
              <w:t>. Required fees allow</w:t>
            </w:r>
            <w:r w:rsidRPr="00220BE9">
              <w:rPr>
                <w:rFonts w:cstheme="minorHAnsi"/>
                <w:color w:val="0D0D0D" w:themeColor="text1" w:themeTint="F2"/>
                <w:shd w:val="clear" w:color="auto" w:fill="FFFFFF"/>
              </w:rPr>
              <w:t xml:space="preserve">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6F1B0BE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1"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17857F21"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2"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5C93500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3"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4"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754FF561"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5"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4EF45E57" w:rsidR="00834125" w:rsidRPr="00220BE9" w:rsidRDefault="0088714B"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6"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7"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8"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F8D1" w14:textId="77777777" w:rsidR="005B2274" w:rsidRDefault="005B2274" w:rsidP="004978D3">
      <w:pPr>
        <w:spacing w:after="0" w:line="240" w:lineRule="auto"/>
      </w:pPr>
      <w:r>
        <w:separator/>
      </w:r>
    </w:p>
  </w:endnote>
  <w:endnote w:type="continuationSeparator" w:id="0">
    <w:p w14:paraId="0E38D588" w14:textId="77777777" w:rsidR="005B2274" w:rsidRDefault="005B2274"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F71B" w14:textId="77777777" w:rsidR="005B2274" w:rsidRDefault="005B2274" w:rsidP="004978D3">
      <w:pPr>
        <w:spacing w:after="0" w:line="240" w:lineRule="auto"/>
      </w:pPr>
      <w:r>
        <w:separator/>
      </w:r>
    </w:p>
  </w:footnote>
  <w:footnote w:type="continuationSeparator" w:id="0">
    <w:p w14:paraId="3D28C776" w14:textId="77777777" w:rsidR="005B2274" w:rsidRDefault="005B2274"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222E4"/>
    <w:multiLevelType w:val="hybridMultilevel"/>
    <w:tmpl w:val="D0CE0300"/>
    <w:lvl w:ilvl="0" w:tplc="4EFCA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mwqAUAtwc2kSwAAAA="/>
  </w:docVars>
  <w:rsids>
    <w:rsidRoot w:val="007B30B2"/>
    <w:rsid w:val="00004EDE"/>
    <w:rsid w:val="0001561D"/>
    <w:rsid w:val="00033729"/>
    <w:rsid w:val="0004435D"/>
    <w:rsid w:val="00082163"/>
    <w:rsid w:val="00092E0F"/>
    <w:rsid w:val="000A7B42"/>
    <w:rsid w:val="00151843"/>
    <w:rsid w:val="00153584"/>
    <w:rsid w:val="001C64A3"/>
    <w:rsid w:val="001D6579"/>
    <w:rsid w:val="001E6B9D"/>
    <w:rsid w:val="001F681F"/>
    <w:rsid w:val="00205628"/>
    <w:rsid w:val="00240D87"/>
    <w:rsid w:val="00246261"/>
    <w:rsid w:val="0027529D"/>
    <w:rsid w:val="002E4BD9"/>
    <w:rsid w:val="002E4FED"/>
    <w:rsid w:val="00305C7E"/>
    <w:rsid w:val="00345F12"/>
    <w:rsid w:val="00396E31"/>
    <w:rsid w:val="003975D9"/>
    <w:rsid w:val="003D747C"/>
    <w:rsid w:val="00412860"/>
    <w:rsid w:val="00435DF9"/>
    <w:rsid w:val="00453CC7"/>
    <w:rsid w:val="004630B2"/>
    <w:rsid w:val="00474BCA"/>
    <w:rsid w:val="004762E6"/>
    <w:rsid w:val="004978D3"/>
    <w:rsid w:val="00521E5B"/>
    <w:rsid w:val="00563109"/>
    <w:rsid w:val="005640D6"/>
    <w:rsid w:val="00575395"/>
    <w:rsid w:val="005B2106"/>
    <w:rsid w:val="005B2274"/>
    <w:rsid w:val="005F04AB"/>
    <w:rsid w:val="00632699"/>
    <w:rsid w:val="00644587"/>
    <w:rsid w:val="006E6A51"/>
    <w:rsid w:val="006F6130"/>
    <w:rsid w:val="00711C03"/>
    <w:rsid w:val="007344CF"/>
    <w:rsid w:val="0073484F"/>
    <w:rsid w:val="007A3D6B"/>
    <w:rsid w:val="007B30B2"/>
    <w:rsid w:val="007B4633"/>
    <w:rsid w:val="007E0417"/>
    <w:rsid w:val="008240D7"/>
    <w:rsid w:val="00834125"/>
    <w:rsid w:val="0088714B"/>
    <w:rsid w:val="0089572B"/>
    <w:rsid w:val="008C69EE"/>
    <w:rsid w:val="00961481"/>
    <w:rsid w:val="00961C08"/>
    <w:rsid w:val="009B6CDD"/>
    <w:rsid w:val="009C6ED6"/>
    <w:rsid w:val="009D0EFD"/>
    <w:rsid w:val="009F23E1"/>
    <w:rsid w:val="00A21365"/>
    <w:rsid w:val="00B0734D"/>
    <w:rsid w:val="00B14643"/>
    <w:rsid w:val="00B32628"/>
    <w:rsid w:val="00B34703"/>
    <w:rsid w:val="00B41BA3"/>
    <w:rsid w:val="00C16DEE"/>
    <w:rsid w:val="00C24144"/>
    <w:rsid w:val="00C32BCF"/>
    <w:rsid w:val="00C375ED"/>
    <w:rsid w:val="00C66469"/>
    <w:rsid w:val="00C9081D"/>
    <w:rsid w:val="00C91DB6"/>
    <w:rsid w:val="00CC40A4"/>
    <w:rsid w:val="00D26B11"/>
    <w:rsid w:val="00D43C76"/>
    <w:rsid w:val="00D7003A"/>
    <w:rsid w:val="00DE744F"/>
    <w:rsid w:val="00E13B10"/>
    <w:rsid w:val="00E166EA"/>
    <w:rsid w:val="00E36581"/>
    <w:rsid w:val="00E7333D"/>
    <w:rsid w:val="00E86843"/>
    <w:rsid w:val="00EE2DF8"/>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 w:type="paragraph" w:styleId="ListParagraph">
    <w:name w:val="List Paragraph"/>
    <w:basedOn w:val="Normal"/>
    <w:uiPriority w:val="34"/>
    <w:qFormat/>
    <w:rsid w:val="00EE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murphy@thrivepet.com" TargetMode="External"/><Relationship Id="rId13" Type="http://schemas.openxmlformats.org/officeDocument/2006/relationships/hyperlink" Target="https://isl.uga.edu/wp-content/uploads/sites/8/2020/09/Social_Security_Office-TheBasics.pdf" TargetMode="External"/><Relationship Id="rId18" Type="http://schemas.openxmlformats.org/officeDocument/2006/relationships/hyperlink" Target="https://www.youtube.com/watch?v=zMIR0Ayz6ys&amp;feature=youtu.b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r.uga.edu/students/Mandatory_Plan/student_mandatory_plan_home/" TargetMode="External"/><Relationship Id="rId17" Type="http://schemas.openxmlformats.org/officeDocument/2006/relationships/hyperlink" Target="https://vet.uga.edu/education/academic-departments/small-animal-medicine-and-surgery/" TargetMode="External"/><Relationship Id="rId2" Type="http://schemas.openxmlformats.org/officeDocument/2006/relationships/numbering" Target="numbering.xml"/><Relationship Id="rId16" Type="http://schemas.openxmlformats.org/officeDocument/2006/relationships/hyperlink" Target="file:///C:\Users\spencerj\Documents\SAMS\Interns\2023%20VIRMP%20match\www.virm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fl.org" TargetMode="External"/><Relationship Id="rId5" Type="http://schemas.openxmlformats.org/officeDocument/2006/relationships/webSettings" Target="webSettings.xml"/><Relationship Id="rId15" Type="http://schemas.openxmlformats.org/officeDocument/2006/relationships/hyperlink" Target="https://vet.uga.edu/education/intern-residency-programs/intern-residency-programs/" TargetMode="External"/><Relationship Id="rId10" Type="http://schemas.openxmlformats.org/officeDocument/2006/relationships/hyperlink" Target="https://hr.uga.edu/students/Mandatory_Plan/student_mandatory_plan_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my.murphy@thrivepet.com" TargetMode="External"/><Relationship Id="rId14" Type="http://schemas.openxmlformats.org/officeDocument/2006/relationships/hyperlink" Target="https://globalengagement.uga.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6F74EEB236619547878EE9BC6D2C8DB5"/>
        <w:category>
          <w:name w:val="General"/>
          <w:gallery w:val="placeholder"/>
        </w:category>
        <w:types>
          <w:type w:val="bbPlcHdr"/>
        </w:types>
        <w:behaviors>
          <w:behavior w:val="content"/>
        </w:behaviors>
        <w:guid w:val="{5A5A95A8-413B-944D-BC7B-7CE95BAE2194}"/>
      </w:docPartPr>
      <w:docPartBody>
        <w:p w:rsidR="009C2DEE" w:rsidRDefault="00B36BD0" w:rsidP="00B36BD0">
          <w:pPr>
            <w:pStyle w:val="6F74EEB236619547878EE9BC6D2C8DB5"/>
          </w:pPr>
          <w:r w:rsidRPr="00C475B6">
            <w:rPr>
              <w:rStyle w:val="PlaceholderText"/>
            </w:rPr>
            <w:t>Click or tap here to enter text.</w:t>
          </w:r>
        </w:p>
      </w:docPartBody>
    </w:docPart>
    <w:docPart>
      <w:docPartPr>
        <w:name w:val="C25E4D2F46C2D346B187EBC91887634F"/>
        <w:category>
          <w:name w:val="General"/>
          <w:gallery w:val="placeholder"/>
        </w:category>
        <w:types>
          <w:type w:val="bbPlcHdr"/>
        </w:types>
        <w:behaviors>
          <w:behavior w:val="content"/>
        </w:behaviors>
        <w:guid w:val="{FEEF9051-1A03-7A4F-BE1C-AF447AC94B61}"/>
      </w:docPartPr>
      <w:docPartBody>
        <w:p w:rsidR="009C2DEE" w:rsidRDefault="00B36BD0" w:rsidP="00B36BD0">
          <w:pPr>
            <w:pStyle w:val="C25E4D2F46C2D346B187EBC91887634F"/>
          </w:pPr>
          <w:r w:rsidRPr="00C475B6">
            <w:rPr>
              <w:rStyle w:val="PlaceholderText"/>
            </w:rPr>
            <w:t>Click or tap here to enter text.</w:t>
          </w:r>
        </w:p>
      </w:docPartBody>
    </w:docPart>
    <w:docPart>
      <w:docPartPr>
        <w:name w:val="2CE743FA273A794992C939AE3390F3B3"/>
        <w:category>
          <w:name w:val="General"/>
          <w:gallery w:val="placeholder"/>
        </w:category>
        <w:types>
          <w:type w:val="bbPlcHdr"/>
        </w:types>
        <w:behaviors>
          <w:behavior w:val="content"/>
        </w:behaviors>
        <w:guid w:val="{B164D393-8112-6B4E-8860-714D3CBC9405}"/>
      </w:docPartPr>
      <w:docPartBody>
        <w:p w:rsidR="009C2DEE" w:rsidRDefault="00B36BD0" w:rsidP="00B36BD0">
          <w:pPr>
            <w:pStyle w:val="2CE743FA273A794992C939AE3390F3B3"/>
          </w:pPr>
          <w:r w:rsidRPr="00C475B6">
            <w:rPr>
              <w:rStyle w:val="PlaceholderText"/>
            </w:rPr>
            <w:t>Click or tap here to enter text.</w:t>
          </w:r>
        </w:p>
      </w:docPartBody>
    </w:docPart>
    <w:docPart>
      <w:docPartPr>
        <w:name w:val="953CC7DD0590FF4686E6F2EC03192F0F"/>
        <w:category>
          <w:name w:val="General"/>
          <w:gallery w:val="placeholder"/>
        </w:category>
        <w:types>
          <w:type w:val="bbPlcHdr"/>
        </w:types>
        <w:behaviors>
          <w:behavior w:val="content"/>
        </w:behaviors>
        <w:guid w:val="{F7E4EDFA-CE63-D04A-9F4E-B21D26C26D93}"/>
      </w:docPartPr>
      <w:docPartBody>
        <w:p w:rsidR="009C2DEE" w:rsidRDefault="00B36BD0" w:rsidP="00B36BD0">
          <w:pPr>
            <w:pStyle w:val="953CC7DD0590FF4686E6F2EC03192F0F"/>
          </w:pPr>
          <w:r w:rsidRPr="00240D87">
            <w:rPr>
              <w:rStyle w:val="PlaceholderText"/>
              <w:color w:val="808080" w:themeColor="background1" w:themeShade="80"/>
            </w:rPr>
            <w:t>Click or tap here to enter text.</w:t>
          </w:r>
        </w:p>
      </w:docPartBody>
    </w:docPart>
    <w:docPart>
      <w:docPartPr>
        <w:name w:val="EE38BABE46F0A940A15B29C8328E6A8F"/>
        <w:category>
          <w:name w:val="General"/>
          <w:gallery w:val="placeholder"/>
        </w:category>
        <w:types>
          <w:type w:val="bbPlcHdr"/>
        </w:types>
        <w:behaviors>
          <w:behavior w:val="content"/>
        </w:behaviors>
        <w:guid w:val="{E6EC82E9-D2C8-124A-B07F-A3CC38538C9B}"/>
      </w:docPartPr>
      <w:docPartBody>
        <w:p w:rsidR="009C2DEE" w:rsidRDefault="00B36BD0" w:rsidP="00B36BD0">
          <w:pPr>
            <w:pStyle w:val="EE38BABE46F0A940A15B29C8328E6A8F"/>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2E23C1"/>
    <w:rsid w:val="005836F1"/>
    <w:rsid w:val="006344E7"/>
    <w:rsid w:val="00646986"/>
    <w:rsid w:val="007E4853"/>
    <w:rsid w:val="008435FB"/>
    <w:rsid w:val="008E36E4"/>
    <w:rsid w:val="009C2DEE"/>
    <w:rsid w:val="00A7196E"/>
    <w:rsid w:val="00AB6EFC"/>
    <w:rsid w:val="00AC5C34"/>
    <w:rsid w:val="00B36BD0"/>
    <w:rsid w:val="00BB7778"/>
    <w:rsid w:val="00C37B64"/>
    <w:rsid w:val="00D1139E"/>
    <w:rsid w:val="00EC7671"/>
    <w:rsid w:val="00F1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BD0"/>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B853DAAB342BCE41B6991256216D6886">
    <w:name w:val="B853DAAB342BCE41B6991256216D6886"/>
    <w:rsid w:val="00B36BD0"/>
    <w:pPr>
      <w:spacing w:after="0" w:line="240" w:lineRule="auto"/>
    </w:pPr>
    <w:rPr>
      <w:sz w:val="24"/>
      <w:szCs w:val="24"/>
    </w:rPr>
  </w:style>
  <w:style w:type="paragraph" w:customStyle="1" w:styleId="6F74EEB236619547878EE9BC6D2C8DB5">
    <w:name w:val="6F74EEB236619547878EE9BC6D2C8DB5"/>
    <w:rsid w:val="00B36BD0"/>
    <w:pPr>
      <w:spacing w:after="0" w:line="240" w:lineRule="auto"/>
    </w:pPr>
    <w:rPr>
      <w:sz w:val="24"/>
      <w:szCs w:val="24"/>
    </w:rPr>
  </w:style>
  <w:style w:type="paragraph" w:customStyle="1" w:styleId="C25E4D2F46C2D346B187EBC91887634F">
    <w:name w:val="C25E4D2F46C2D346B187EBC91887634F"/>
    <w:rsid w:val="00B36BD0"/>
    <w:pPr>
      <w:spacing w:after="0" w:line="240" w:lineRule="auto"/>
    </w:pPr>
    <w:rPr>
      <w:sz w:val="24"/>
      <w:szCs w:val="24"/>
    </w:rPr>
  </w:style>
  <w:style w:type="paragraph" w:customStyle="1" w:styleId="2CE743FA273A794992C939AE3390F3B3">
    <w:name w:val="2CE743FA273A794992C939AE3390F3B3"/>
    <w:rsid w:val="00B36BD0"/>
    <w:pPr>
      <w:spacing w:after="0" w:line="240" w:lineRule="auto"/>
    </w:pPr>
    <w:rPr>
      <w:sz w:val="24"/>
      <w:szCs w:val="24"/>
    </w:rPr>
  </w:style>
  <w:style w:type="paragraph" w:customStyle="1" w:styleId="953CC7DD0590FF4686E6F2EC03192F0F">
    <w:name w:val="953CC7DD0590FF4686E6F2EC03192F0F"/>
    <w:rsid w:val="00B36BD0"/>
    <w:pPr>
      <w:spacing w:after="0" w:line="240" w:lineRule="auto"/>
    </w:pPr>
    <w:rPr>
      <w:sz w:val="24"/>
      <w:szCs w:val="24"/>
    </w:rPr>
  </w:style>
  <w:style w:type="paragraph" w:customStyle="1" w:styleId="EE38BABE46F0A940A15B29C8328E6A8F">
    <w:name w:val="EE38BABE46F0A940A15B29C8328E6A8F"/>
    <w:rsid w:val="00B36BD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3482-8BEE-4856-A95D-C6070E31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2022-09-28T15:23:00Z</cp:lastPrinted>
  <dcterms:created xsi:type="dcterms:W3CDTF">2022-09-30T11:56:00Z</dcterms:created>
  <dcterms:modified xsi:type="dcterms:W3CDTF">2023-01-06T13:23:00Z</dcterms:modified>
</cp:coreProperties>
</file>