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F348" w14:textId="4B5B86B2" w:rsidR="00E92473" w:rsidRDefault="00F6005D" w:rsidP="00F6005D">
      <w:pPr>
        <w:jc w:val="center"/>
        <w:rPr>
          <w:sz w:val="28"/>
          <w:szCs w:val="28"/>
          <w:u w:val="single"/>
        </w:rPr>
      </w:pPr>
      <w:proofErr w:type="spellStart"/>
      <w:r w:rsidRPr="00F6005D">
        <w:rPr>
          <w:sz w:val="28"/>
          <w:szCs w:val="28"/>
          <w:u w:val="single"/>
        </w:rPr>
        <w:t>Lifestock</w:t>
      </w:r>
      <w:proofErr w:type="spellEnd"/>
      <w:r w:rsidRPr="00F6005D">
        <w:rPr>
          <w:sz w:val="28"/>
          <w:szCs w:val="28"/>
          <w:u w:val="single"/>
        </w:rPr>
        <w:t xml:space="preserve"> Lessons IVSA Approval</w:t>
      </w:r>
      <w:r>
        <w:rPr>
          <w:sz w:val="28"/>
          <w:szCs w:val="28"/>
          <w:u w:val="single"/>
        </w:rPr>
        <w:t xml:space="preserve"> Template</w:t>
      </w:r>
      <w:r w:rsidRPr="00F6005D">
        <w:rPr>
          <w:sz w:val="28"/>
          <w:szCs w:val="28"/>
          <w:u w:val="single"/>
        </w:rPr>
        <w:t xml:space="preserve"> Form</w:t>
      </w:r>
    </w:p>
    <w:p w14:paraId="27AD795D" w14:textId="7747098A" w:rsidR="00F6005D" w:rsidRPr="00F6005D" w:rsidRDefault="00F6005D" w:rsidP="00F6005D">
      <w:pPr>
        <w:jc w:val="center"/>
        <w:rPr>
          <w:sz w:val="28"/>
          <w:szCs w:val="28"/>
        </w:rPr>
      </w:pPr>
      <w:r w:rsidRPr="00F6005D">
        <w:rPr>
          <w:sz w:val="28"/>
          <w:szCs w:val="28"/>
        </w:rPr>
        <w:t xml:space="preserve">Complete 5 </w:t>
      </w:r>
      <w:proofErr w:type="spellStart"/>
      <w:r w:rsidRPr="00F6005D">
        <w:rPr>
          <w:sz w:val="28"/>
          <w:szCs w:val="28"/>
        </w:rPr>
        <w:t>Lifestock</w:t>
      </w:r>
      <w:proofErr w:type="spellEnd"/>
      <w:r w:rsidRPr="00F6005D">
        <w:rPr>
          <w:sz w:val="28"/>
          <w:szCs w:val="28"/>
        </w:rPr>
        <w:t xml:space="preserve"> Lessons from </w:t>
      </w:r>
      <w:hyperlink r:id="rId6" w:history="1">
        <w:r w:rsidRPr="00BD7366">
          <w:rPr>
            <w:rStyle w:val="Hyperlink"/>
            <w:sz w:val="28"/>
            <w:szCs w:val="28"/>
          </w:rPr>
          <w:t>lifestock.org</w:t>
        </w:r>
      </w:hyperlink>
      <w:r w:rsidRPr="00F6005D">
        <w:rPr>
          <w:sz w:val="28"/>
          <w:szCs w:val="28"/>
        </w:rPr>
        <w:t xml:space="preserve"> – Lesson #3 and Lesson #8 are required, while the remaining lessons are selected by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6005D" w:rsidRPr="00F6005D" w14:paraId="5D20D36C" w14:textId="77777777" w:rsidTr="00F6005D">
        <w:trPr>
          <w:trHeight w:val="1133"/>
        </w:trPr>
        <w:tc>
          <w:tcPr>
            <w:tcW w:w="2605" w:type="dxa"/>
          </w:tcPr>
          <w:p w14:paraId="730647E3" w14:textId="07658301" w:rsidR="00F6005D" w:rsidRPr="00F6005D" w:rsidRDefault="00F6005D" w:rsidP="00F6005D">
            <w:pPr>
              <w:rPr>
                <w:b/>
                <w:bCs/>
                <w:sz w:val="28"/>
                <w:szCs w:val="28"/>
              </w:rPr>
            </w:pPr>
            <w:r w:rsidRPr="00F6005D">
              <w:rPr>
                <w:b/>
                <w:bCs/>
                <w:sz w:val="28"/>
                <w:szCs w:val="28"/>
              </w:rPr>
              <w:t>CIVM Prospective Student Name:</w:t>
            </w:r>
          </w:p>
        </w:tc>
        <w:tc>
          <w:tcPr>
            <w:tcW w:w="6745" w:type="dxa"/>
          </w:tcPr>
          <w:p w14:paraId="5300B4B1" w14:textId="77777777" w:rsidR="00F6005D" w:rsidRPr="00F6005D" w:rsidRDefault="00F6005D" w:rsidP="00F6005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005D" w:rsidRPr="00F6005D" w14:paraId="3B8919AB" w14:textId="77777777" w:rsidTr="00F6005D">
        <w:trPr>
          <w:trHeight w:val="1160"/>
        </w:trPr>
        <w:tc>
          <w:tcPr>
            <w:tcW w:w="2605" w:type="dxa"/>
          </w:tcPr>
          <w:p w14:paraId="7A4B425C" w14:textId="77777777" w:rsidR="00F6005D" w:rsidRDefault="00F6005D" w:rsidP="00F6005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005D">
              <w:rPr>
                <w:b/>
                <w:bCs/>
                <w:sz w:val="28"/>
                <w:szCs w:val="28"/>
              </w:rPr>
              <w:t>Lifestock</w:t>
            </w:r>
            <w:proofErr w:type="spellEnd"/>
            <w:r w:rsidRPr="00F6005D">
              <w:rPr>
                <w:b/>
                <w:bCs/>
                <w:sz w:val="28"/>
                <w:szCs w:val="28"/>
              </w:rPr>
              <w:t xml:space="preserve"> Lessons Completed</w:t>
            </w:r>
            <w:r>
              <w:rPr>
                <w:b/>
                <w:bCs/>
                <w:sz w:val="28"/>
                <w:szCs w:val="28"/>
              </w:rPr>
              <w:t xml:space="preserve"> by CIVM Prospective Student:</w:t>
            </w:r>
          </w:p>
          <w:p w14:paraId="4F5BD05E" w14:textId="10968A7B" w:rsidR="00F6005D" w:rsidRPr="00F6005D" w:rsidRDefault="00F6005D" w:rsidP="00F600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5" w:type="dxa"/>
          </w:tcPr>
          <w:p w14:paraId="105582D7" w14:textId="77777777" w:rsidR="00F6005D" w:rsidRPr="00F6005D" w:rsidRDefault="00F6005D" w:rsidP="00F6005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005D" w:rsidRPr="00F6005D" w14:paraId="0EA08F46" w14:textId="77777777" w:rsidTr="00F6005D">
        <w:trPr>
          <w:trHeight w:val="1142"/>
        </w:trPr>
        <w:tc>
          <w:tcPr>
            <w:tcW w:w="2605" w:type="dxa"/>
          </w:tcPr>
          <w:p w14:paraId="15AA8B5E" w14:textId="5C5F66A6" w:rsidR="00F6005D" w:rsidRPr="00F6005D" w:rsidRDefault="00F6005D" w:rsidP="00F6005D">
            <w:pPr>
              <w:rPr>
                <w:b/>
                <w:bCs/>
                <w:sz w:val="28"/>
                <w:szCs w:val="28"/>
              </w:rPr>
            </w:pPr>
            <w:r w:rsidRPr="00F6005D">
              <w:rPr>
                <w:b/>
                <w:bCs/>
                <w:sz w:val="28"/>
                <w:szCs w:val="28"/>
              </w:rPr>
              <w:t>IVSA Contact Name (Approver):</w:t>
            </w:r>
          </w:p>
        </w:tc>
        <w:tc>
          <w:tcPr>
            <w:tcW w:w="6745" w:type="dxa"/>
          </w:tcPr>
          <w:p w14:paraId="4AB14B3F" w14:textId="77777777" w:rsidR="00F6005D" w:rsidRPr="00F6005D" w:rsidRDefault="00F6005D" w:rsidP="00F6005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005D" w:rsidRPr="00F6005D" w14:paraId="4B63C4C5" w14:textId="77777777" w:rsidTr="00F6005D">
        <w:trPr>
          <w:trHeight w:val="1142"/>
        </w:trPr>
        <w:tc>
          <w:tcPr>
            <w:tcW w:w="2605" w:type="dxa"/>
          </w:tcPr>
          <w:p w14:paraId="08DCCC3A" w14:textId="7450C4A0" w:rsidR="00F6005D" w:rsidRPr="00F6005D" w:rsidRDefault="00F6005D" w:rsidP="00F6005D">
            <w:pPr>
              <w:rPr>
                <w:b/>
                <w:bCs/>
                <w:sz w:val="28"/>
                <w:szCs w:val="28"/>
              </w:rPr>
            </w:pPr>
            <w:r w:rsidRPr="00F6005D">
              <w:rPr>
                <w:b/>
                <w:bCs/>
                <w:sz w:val="28"/>
                <w:szCs w:val="28"/>
              </w:rPr>
              <w:t xml:space="preserve">IVSA Contact </w:t>
            </w:r>
            <w:r>
              <w:rPr>
                <w:b/>
                <w:bCs/>
                <w:sz w:val="28"/>
                <w:szCs w:val="28"/>
              </w:rPr>
              <w:t>Email</w:t>
            </w:r>
            <w:r w:rsidRPr="00F6005D">
              <w:rPr>
                <w:b/>
                <w:bCs/>
                <w:sz w:val="28"/>
                <w:szCs w:val="28"/>
              </w:rPr>
              <w:t xml:space="preserve"> (Approver):</w:t>
            </w:r>
          </w:p>
        </w:tc>
        <w:tc>
          <w:tcPr>
            <w:tcW w:w="6745" w:type="dxa"/>
          </w:tcPr>
          <w:p w14:paraId="1993850B" w14:textId="77777777" w:rsidR="00F6005D" w:rsidRPr="00F6005D" w:rsidRDefault="00F6005D" w:rsidP="00F6005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6005D" w:rsidRPr="00F6005D" w14:paraId="6634AB4E" w14:textId="77777777" w:rsidTr="00F6005D">
        <w:trPr>
          <w:trHeight w:val="1142"/>
        </w:trPr>
        <w:tc>
          <w:tcPr>
            <w:tcW w:w="2605" w:type="dxa"/>
          </w:tcPr>
          <w:p w14:paraId="7BB62794" w14:textId="0635A731" w:rsidR="00F6005D" w:rsidRPr="00F6005D" w:rsidRDefault="00F6005D" w:rsidP="00F600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Approved by </w:t>
            </w:r>
            <w:r w:rsidRPr="00F6005D">
              <w:rPr>
                <w:b/>
                <w:bCs/>
                <w:sz w:val="28"/>
                <w:szCs w:val="28"/>
              </w:rPr>
              <w:t>IVSA Contact:</w:t>
            </w:r>
          </w:p>
        </w:tc>
        <w:tc>
          <w:tcPr>
            <w:tcW w:w="6745" w:type="dxa"/>
          </w:tcPr>
          <w:p w14:paraId="16195DEB" w14:textId="77777777" w:rsidR="00F6005D" w:rsidRPr="00F6005D" w:rsidRDefault="00F6005D" w:rsidP="00F6005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ADAB8DA" w14:textId="7B03E4F7" w:rsidR="00F6005D" w:rsidRDefault="00F6005D" w:rsidP="00F6005D">
      <w:pPr>
        <w:rPr>
          <w:sz w:val="28"/>
          <w:szCs w:val="28"/>
        </w:rPr>
      </w:pPr>
    </w:p>
    <w:p w14:paraId="5F73E199" w14:textId="6547ACA1" w:rsidR="00F6005D" w:rsidRPr="00F6005D" w:rsidRDefault="00F6005D" w:rsidP="00F600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CIVM </w:t>
      </w:r>
      <w:r w:rsidR="00BD7366">
        <w:rPr>
          <w:sz w:val="28"/>
          <w:szCs w:val="28"/>
        </w:rPr>
        <w:t>p</w:t>
      </w:r>
      <w:r>
        <w:rPr>
          <w:sz w:val="28"/>
          <w:szCs w:val="28"/>
        </w:rPr>
        <w:t xml:space="preserve">rospective </w:t>
      </w:r>
      <w:r w:rsidR="00BD7366">
        <w:rPr>
          <w:sz w:val="28"/>
          <w:szCs w:val="28"/>
        </w:rPr>
        <w:t>s</w:t>
      </w:r>
      <w:r>
        <w:rPr>
          <w:sz w:val="28"/>
          <w:szCs w:val="28"/>
        </w:rPr>
        <w:t>tudents should attach OR copy</w:t>
      </w:r>
      <w:r w:rsidR="00BD7366">
        <w:rPr>
          <w:sz w:val="28"/>
          <w:szCs w:val="28"/>
        </w:rPr>
        <w:t xml:space="preserve"> and paste this template as the cover page for their submitted questions and answers of the completed </w:t>
      </w:r>
      <w:proofErr w:type="spellStart"/>
      <w:r w:rsidR="00BD7366">
        <w:rPr>
          <w:sz w:val="28"/>
          <w:szCs w:val="28"/>
        </w:rPr>
        <w:t>Lifestock</w:t>
      </w:r>
      <w:proofErr w:type="spellEnd"/>
      <w:r w:rsidR="00BD7366">
        <w:rPr>
          <w:sz w:val="28"/>
          <w:szCs w:val="28"/>
        </w:rPr>
        <w:t xml:space="preserve"> lessons when the student is ready to submit the proof of completion through our </w:t>
      </w:r>
      <w:hyperlink r:id="rId7" w:history="1">
        <w:r w:rsidR="00BD7366" w:rsidRPr="00BD7366">
          <w:rPr>
            <w:rStyle w:val="Hyperlink"/>
            <w:b/>
            <w:bCs/>
            <w:sz w:val="28"/>
            <w:szCs w:val="28"/>
          </w:rPr>
          <w:t>UGA CIVM webpage</w:t>
        </w:r>
      </w:hyperlink>
      <w:r w:rsidR="00BD7366" w:rsidRPr="00BD7366">
        <w:rPr>
          <w:b/>
          <w:bCs/>
          <w:sz w:val="28"/>
          <w:szCs w:val="28"/>
        </w:rPr>
        <w:t>.</w:t>
      </w:r>
    </w:p>
    <w:sectPr w:rsidR="00F6005D" w:rsidRPr="00F600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5270" w14:textId="77777777" w:rsidR="002E7046" w:rsidRDefault="002E7046" w:rsidP="00F6005D">
      <w:pPr>
        <w:spacing w:after="0" w:line="240" w:lineRule="auto"/>
      </w:pPr>
      <w:r>
        <w:separator/>
      </w:r>
    </w:p>
  </w:endnote>
  <w:endnote w:type="continuationSeparator" w:id="0">
    <w:p w14:paraId="5075EC94" w14:textId="77777777" w:rsidR="002E7046" w:rsidRDefault="002E7046" w:rsidP="00F6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CD0D" w14:textId="77777777" w:rsidR="002E7046" w:rsidRDefault="002E7046" w:rsidP="00F6005D">
      <w:pPr>
        <w:spacing w:after="0" w:line="240" w:lineRule="auto"/>
      </w:pPr>
      <w:r>
        <w:separator/>
      </w:r>
    </w:p>
  </w:footnote>
  <w:footnote w:type="continuationSeparator" w:id="0">
    <w:p w14:paraId="533837A6" w14:textId="77777777" w:rsidR="002E7046" w:rsidRDefault="002E7046" w:rsidP="00F6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8" w14:textId="3F2E19A0" w:rsidR="00F6005D" w:rsidRDefault="00F6005D" w:rsidP="00F6005D">
    <w:pPr>
      <w:pStyle w:val="Header"/>
      <w:jc w:val="center"/>
    </w:pPr>
    <w:r>
      <w:rPr>
        <w:noProof/>
      </w:rPr>
      <w:drawing>
        <wp:inline distT="0" distB="0" distL="0" distR="0" wp14:anchorId="1E883F4C" wp14:editId="3245E9FB">
          <wp:extent cx="28575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887E1" w14:textId="77777777" w:rsidR="00F6005D" w:rsidRDefault="00F60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5D"/>
    <w:rsid w:val="00041FFC"/>
    <w:rsid w:val="002E7046"/>
    <w:rsid w:val="00374CE4"/>
    <w:rsid w:val="009A0D2C"/>
    <w:rsid w:val="00BD7366"/>
    <w:rsid w:val="00CB430E"/>
    <w:rsid w:val="00E92473"/>
    <w:rsid w:val="00F37EC8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FD677"/>
  <w15:chartTrackingRefBased/>
  <w15:docId w15:val="{CAAB3105-94E3-44A5-9E29-C6F1932D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5D"/>
  </w:style>
  <w:style w:type="paragraph" w:styleId="Footer">
    <w:name w:val="footer"/>
    <w:basedOn w:val="Normal"/>
    <w:link w:val="FooterChar"/>
    <w:uiPriority w:val="99"/>
    <w:unhideWhenUsed/>
    <w:rsid w:val="00F6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5D"/>
  </w:style>
  <w:style w:type="table" w:styleId="TableGrid">
    <w:name w:val="Table Grid"/>
    <w:basedOn w:val="TableNormal"/>
    <w:uiPriority w:val="39"/>
    <w:rsid w:val="00F6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et.uga.edu/education/dvm-program/dvm-international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stocklearning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Narke Norton</dc:creator>
  <cp:keywords/>
  <dc:description/>
  <cp:lastModifiedBy>Matthew George Lingenfelser</cp:lastModifiedBy>
  <cp:revision>2</cp:revision>
  <dcterms:created xsi:type="dcterms:W3CDTF">2024-04-15T16:12:00Z</dcterms:created>
  <dcterms:modified xsi:type="dcterms:W3CDTF">2024-04-16T15:31:00Z</dcterms:modified>
</cp:coreProperties>
</file>